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D2" w:rsidRPr="005D3E1F" w:rsidRDefault="001F39D2" w:rsidP="001F39D2">
      <w:pPr>
        <w:jc w:val="center"/>
        <w:rPr>
          <w:rFonts w:ascii="ＭＳ ゴシック" w:eastAsia="ＭＳ ゴシック" w:hAnsi="ＭＳ ゴシック"/>
          <w:sz w:val="36"/>
        </w:rPr>
      </w:pPr>
      <w:r>
        <w:rPr>
          <w:rFonts w:ascii="ＭＳ ゴシック" w:eastAsia="ＭＳ ゴシック" w:hAnsi="ＭＳ ゴシック" w:hint="eastAsia"/>
          <w:noProof/>
          <w:sz w:val="44"/>
        </w:rPr>
        <mc:AlternateContent>
          <mc:Choice Requires="wps">
            <w:drawing>
              <wp:anchor distT="0" distB="0" distL="114300" distR="114300" simplePos="0" relativeHeight="251663360" behindDoc="0" locked="0" layoutInCell="1" allowOverlap="1" wp14:anchorId="15F31799" wp14:editId="29DD0C9E">
                <wp:simplePos x="0" y="0"/>
                <wp:positionH relativeFrom="column">
                  <wp:posOffset>5808345</wp:posOffset>
                </wp:positionH>
                <wp:positionV relativeFrom="paragraph">
                  <wp:posOffset>31544</wp:posOffset>
                </wp:positionV>
                <wp:extent cx="693420" cy="2971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693420" cy="297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7287C" w:rsidRDefault="00A7287C" w:rsidP="001F39D2">
                            <w:pPr>
                              <w:jc w:val="center"/>
                            </w:pPr>
                            <w:r>
                              <w:rPr>
                                <w:rFonts w:hint="eastAsia"/>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1799" id="正方形/長方形 3" o:spid="_x0000_s1026" style="position:absolute;left:0;text-align:left;margin-left:457.35pt;margin-top:2.5pt;width:54.6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" fillcolor="window" strokecolor="windowText" strokeweight="1pt">
                <v:textbox>
                  <w:txbxContent>
                    <w:p w:rsidR="00A7287C" w:rsidRDefault="00A7287C" w:rsidP="001F39D2">
                      <w:pPr>
                        <w:jc w:val="center"/>
                      </w:pPr>
                      <w:r>
                        <w:rPr>
                          <w:rFonts w:hint="eastAsia"/>
                        </w:rPr>
                        <w:t>別紙１</w:t>
                      </w:r>
                    </w:p>
                  </w:txbxContent>
                </v:textbox>
              </v:rect>
            </w:pict>
          </mc:Fallback>
        </mc:AlternateContent>
      </w:r>
      <w:r w:rsidRPr="007411A0">
        <w:rPr>
          <w:rFonts w:ascii="ＭＳ ゴシック" w:eastAsia="ＭＳ ゴシック" w:hAnsi="ＭＳ ゴシック" w:hint="eastAsia"/>
          <w:sz w:val="44"/>
        </w:rPr>
        <w:t>感染防止安全</w:t>
      </w:r>
      <w:r>
        <w:rPr>
          <w:rFonts w:ascii="ＭＳ ゴシック" w:eastAsia="ＭＳ ゴシック" w:hAnsi="ＭＳ ゴシック" w:hint="eastAsia"/>
          <w:sz w:val="44"/>
        </w:rPr>
        <w:t>計画</w:t>
      </w:r>
    </w:p>
    <w:p w:rsidR="001F39D2" w:rsidRPr="009F4050" w:rsidRDefault="001F39D2" w:rsidP="001F39D2">
      <w:pPr>
        <w:jc w:val="left"/>
        <w:rPr>
          <w:rFonts w:ascii="ＭＳ ゴシック" w:eastAsia="ＭＳ ゴシック" w:hAnsi="ＭＳ ゴシック"/>
          <w:sz w:val="28"/>
          <w:bdr w:val="single" w:sz="4" w:space="0" w:color="auto"/>
        </w:rPr>
      </w:pPr>
      <w:r w:rsidRPr="00132923">
        <w:rPr>
          <w:rFonts w:ascii="ＭＳ ゴシック" w:eastAsia="ＭＳ ゴシック" w:hAnsi="ＭＳ ゴシック" w:hint="eastAsia"/>
          <w:sz w:val="28"/>
          <w:szCs w:val="28"/>
          <w:bdr w:val="single" w:sz="4" w:space="0" w:color="auto"/>
        </w:rPr>
        <w:t xml:space="preserve">１.開催概要　</w:t>
      </w:r>
      <w:r w:rsidRPr="00FA4B87">
        <w:rPr>
          <w:rFonts w:ascii="ＭＳ ゴシック" w:eastAsia="ＭＳ ゴシック" w:hAnsi="ＭＳ ゴシック" w:hint="eastAsia"/>
          <w:sz w:val="28"/>
        </w:rPr>
        <w:t xml:space="preserve">　</w:t>
      </w:r>
      <w:r w:rsidRPr="007411A0">
        <w:rPr>
          <w:rFonts w:ascii="ＭＳ ゴシック" w:eastAsia="ＭＳ ゴシック" w:hAnsi="ＭＳ ゴシック" w:hint="eastAsia"/>
          <w:sz w:val="28"/>
          <w:highlight w:val="yellow"/>
        </w:rPr>
        <w:t>※</w:t>
      </w:r>
      <w:r>
        <w:rPr>
          <w:rFonts w:ascii="ＭＳ ゴシック" w:eastAsia="ＭＳ ゴシック" w:hAnsi="ＭＳ ゴシック" w:hint="eastAsia"/>
          <w:sz w:val="28"/>
          <w:highlight w:val="yellow"/>
        </w:rPr>
        <w:t>「感染防止策チェックリスト」の開催概要の</w:t>
      </w:r>
      <w:r w:rsidRPr="007411A0">
        <w:rPr>
          <w:rFonts w:ascii="ＭＳ ゴシック" w:eastAsia="ＭＳ ゴシック" w:hAnsi="ＭＳ ゴシック" w:hint="eastAsia"/>
          <w:sz w:val="28"/>
          <w:highlight w:val="yellow"/>
        </w:rPr>
        <w:t>添付</w:t>
      </w:r>
      <w:r>
        <w:rPr>
          <w:rFonts w:ascii="ＭＳ ゴシック" w:eastAsia="ＭＳ ゴシック" w:hAnsi="ＭＳ ゴシック" w:hint="eastAsia"/>
          <w:sz w:val="28"/>
          <w:highlight w:val="yellow"/>
        </w:rPr>
        <w:t>でも可</w:t>
      </w:r>
    </w:p>
    <w:tbl>
      <w:tblPr>
        <w:tblStyle w:val="a8"/>
        <w:tblpPr w:leftFromText="142" w:rightFromText="142" w:vertAnchor="text" w:tblpY="1"/>
        <w:tblOverlap w:val="never"/>
        <w:tblW w:w="9776" w:type="dxa"/>
        <w:tblLayout w:type="fixed"/>
        <w:tblLook w:val="04A0" w:firstRow="1" w:lastRow="0" w:firstColumn="1" w:lastColumn="0" w:noHBand="0" w:noVBand="1"/>
      </w:tblPr>
      <w:tblGrid>
        <w:gridCol w:w="237"/>
        <w:gridCol w:w="1264"/>
        <w:gridCol w:w="3597"/>
        <w:gridCol w:w="4678"/>
      </w:tblGrid>
      <w:tr w:rsidR="001F39D2" w:rsidTr="007A64CE">
        <w:trPr>
          <w:trHeight w:val="982"/>
        </w:trPr>
        <w:tc>
          <w:tcPr>
            <w:tcW w:w="1501" w:type="dxa"/>
            <w:gridSpan w:val="2"/>
            <w:vAlign w:val="center"/>
          </w:tcPr>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イベント名</w:t>
            </w:r>
          </w:p>
        </w:tc>
        <w:tc>
          <w:tcPr>
            <w:tcW w:w="8275" w:type="dxa"/>
            <w:gridSpan w:val="2"/>
            <w:vAlign w:val="bottom"/>
          </w:tcPr>
          <w:p w:rsidR="001F39D2" w:rsidRPr="007319DB" w:rsidRDefault="001F39D2" w:rsidP="003904F1">
            <w:pPr>
              <w:rPr>
                <w:rFonts w:ascii="ＭＳ ゴシック" w:eastAsia="ＭＳ ゴシック" w:hAnsi="ＭＳ ゴシック"/>
                <w:sz w:val="24"/>
                <w:szCs w:val="24"/>
              </w:rPr>
            </w:pPr>
            <w:r w:rsidRPr="003D132A">
              <w:rPr>
                <w:rFonts w:ascii="ＭＳ ゴシック" w:eastAsia="ＭＳ ゴシック" w:hAnsi="ＭＳ ゴシック" w:hint="eastAsia"/>
                <w:sz w:val="24"/>
                <w:szCs w:val="24"/>
              </w:rPr>
              <w:t>（開催案内等のＵＲＬがあれば記載）</w:t>
            </w:r>
          </w:p>
        </w:tc>
      </w:tr>
      <w:tr w:rsidR="001F39D2" w:rsidTr="00003C42">
        <w:trPr>
          <w:trHeight w:val="980"/>
        </w:trPr>
        <w:tc>
          <w:tcPr>
            <w:tcW w:w="1501" w:type="dxa"/>
            <w:gridSpan w:val="2"/>
            <w:vAlign w:val="center"/>
          </w:tcPr>
          <w:p w:rsidR="001F39D2"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出演者</w:t>
            </w:r>
            <w:r>
              <w:rPr>
                <w:rFonts w:ascii="ＭＳ ゴシック" w:eastAsia="ＭＳ ゴシック" w:hAnsi="ＭＳ ゴシック" w:hint="eastAsia"/>
                <w:sz w:val="24"/>
                <w:szCs w:val="24"/>
              </w:rPr>
              <w:t>・</w:t>
            </w:r>
          </w:p>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チーム等</w:t>
            </w:r>
          </w:p>
        </w:tc>
        <w:tc>
          <w:tcPr>
            <w:tcW w:w="8275" w:type="dxa"/>
            <w:gridSpan w:val="2"/>
            <w:vAlign w:val="center"/>
          </w:tcPr>
          <w:p w:rsidR="001F39D2" w:rsidRDefault="001F39D2" w:rsidP="003904F1">
            <w:pPr>
              <w:rPr>
                <w:rFonts w:ascii="ＭＳ ゴシック" w:eastAsia="ＭＳ ゴシック" w:hAnsi="ＭＳ ゴシック"/>
                <w:sz w:val="24"/>
                <w:szCs w:val="24"/>
              </w:rPr>
            </w:pPr>
          </w:p>
          <w:p w:rsidR="001F39D2" w:rsidRPr="007319DB" w:rsidRDefault="001F39D2" w:rsidP="003904F1">
            <w:pP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（多数のため収まらない場合　→　別途、一覧をご提出ください。）</w:t>
            </w:r>
          </w:p>
        </w:tc>
      </w:tr>
      <w:tr w:rsidR="001F39D2" w:rsidTr="00003C42">
        <w:trPr>
          <w:trHeight w:val="981"/>
        </w:trPr>
        <w:tc>
          <w:tcPr>
            <w:tcW w:w="1501" w:type="dxa"/>
            <w:gridSpan w:val="2"/>
            <w:vAlign w:val="center"/>
          </w:tcPr>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開催日時</w:t>
            </w:r>
          </w:p>
        </w:tc>
        <w:tc>
          <w:tcPr>
            <w:tcW w:w="8275" w:type="dxa"/>
            <w:gridSpan w:val="2"/>
            <w:vAlign w:val="center"/>
          </w:tcPr>
          <w:p w:rsidR="001F39D2" w:rsidRPr="007319DB" w:rsidRDefault="001F39D2" w:rsidP="003904F1">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令和　　年　　月　　日　　（　　時　　分　～　　　時　　分）</w:t>
            </w:r>
          </w:p>
          <w:p w:rsidR="001F39D2" w:rsidRPr="007319DB" w:rsidRDefault="001F39D2" w:rsidP="003904F1">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※複数回開催の場合　→　別途、開催する日時の一覧をご提出ください。</w:t>
            </w:r>
          </w:p>
        </w:tc>
      </w:tr>
      <w:tr w:rsidR="001F39D2" w:rsidTr="00003C42">
        <w:trPr>
          <w:trHeight w:val="852"/>
        </w:trPr>
        <w:tc>
          <w:tcPr>
            <w:tcW w:w="1501" w:type="dxa"/>
            <w:gridSpan w:val="2"/>
            <w:vAlign w:val="center"/>
          </w:tcPr>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開催会場</w:t>
            </w:r>
          </w:p>
        </w:tc>
        <w:tc>
          <w:tcPr>
            <w:tcW w:w="8275" w:type="dxa"/>
            <w:gridSpan w:val="2"/>
            <w:vAlign w:val="bottom"/>
          </w:tcPr>
          <w:p w:rsidR="001F39D2" w:rsidRPr="007319DB" w:rsidRDefault="001F39D2" w:rsidP="003904F1">
            <w:pPr>
              <w:rPr>
                <w:rFonts w:ascii="ＭＳ ゴシック" w:eastAsia="ＭＳ ゴシック" w:hAnsi="ＭＳ ゴシック"/>
                <w:sz w:val="24"/>
                <w:szCs w:val="24"/>
              </w:rPr>
            </w:pPr>
            <w:r w:rsidRPr="00D44378">
              <w:rPr>
                <w:rFonts w:ascii="ＭＳ ゴシック" w:eastAsia="ＭＳ ゴシック" w:hAnsi="ＭＳ ゴシック" w:hint="eastAsia"/>
                <w:sz w:val="22"/>
                <w:szCs w:val="24"/>
              </w:rPr>
              <w:t>（会場のＵＲＬ等があれば記載）</w:t>
            </w:r>
          </w:p>
        </w:tc>
      </w:tr>
      <w:tr w:rsidR="001F39D2" w:rsidTr="00003C42">
        <w:trPr>
          <w:trHeight w:val="834"/>
        </w:trPr>
        <w:tc>
          <w:tcPr>
            <w:tcW w:w="1501" w:type="dxa"/>
            <w:gridSpan w:val="2"/>
            <w:vAlign w:val="center"/>
          </w:tcPr>
          <w:p w:rsidR="001F39D2" w:rsidRPr="007319DB" w:rsidRDefault="001F39D2" w:rsidP="003904F1">
            <w:pPr>
              <w:jc w:val="cente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会場</w:t>
            </w:r>
            <w:r w:rsidRPr="007319DB">
              <w:rPr>
                <w:rFonts w:ascii="ＭＳ ゴシック" w:eastAsia="ＭＳ ゴシック" w:hAnsi="ＭＳ ゴシック" w:hint="eastAsia"/>
                <w:sz w:val="24"/>
                <w:szCs w:val="24"/>
              </w:rPr>
              <w:t>所在地</w:t>
            </w:r>
          </w:p>
        </w:tc>
        <w:tc>
          <w:tcPr>
            <w:tcW w:w="8275" w:type="dxa"/>
            <w:gridSpan w:val="2"/>
            <w:vAlign w:val="center"/>
          </w:tcPr>
          <w:p w:rsidR="001F39D2" w:rsidRPr="007319DB" w:rsidRDefault="001F39D2" w:rsidP="003904F1">
            <w:pPr>
              <w:rPr>
                <w:rFonts w:ascii="ＭＳ ゴシック" w:eastAsia="ＭＳ ゴシック" w:hAnsi="ＭＳ ゴシック"/>
                <w:sz w:val="24"/>
                <w:szCs w:val="24"/>
              </w:rPr>
            </w:pPr>
          </w:p>
        </w:tc>
      </w:tr>
      <w:tr w:rsidR="001F39D2" w:rsidRPr="007319DB" w:rsidTr="00003C42">
        <w:trPr>
          <w:trHeight w:val="725"/>
        </w:trPr>
        <w:tc>
          <w:tcPr>
            <w:tcW w:w="1501" w:type="dxa"/>
            <w:gridSpan w:val="2"/>
            <w:tcBorders>
              <w:bottom w:val="nil"/>
            </w:tcBorders>
            <w:vAlign w:val="center"/>
          </w:tcPr>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主催者</w:t>
            </w:r>
          </w:p>
        </w:tc>
        <w:tc>
          <w:tcPr>
            <w:tcW w:w="8275" w:type="dxa"/>
            <w:gridSpan w:val="2"/>
            <w:vAlign w:val="center"/>
          </w:tcPr>
          <w:p w:rsidR="001F39D2" w:rsidRPr="007319DB" w:rsidRDefault="001F39D2" w:rsidP="003904F1">
            <w:pPr>
              <w:rPr>
                <w:rFonts w:ascii="ＭＳ ゴシック" w:eastAsia="ＭＳ ゴシック" w:hAnsi="ＭＳ ゴシック"/>
                <w:sz w:val="24"/>
                <w:szCs w:val="24"/>
              </w:rPr>
            </w:pPr>
          </w:p>
        </w:tc>
      </w:tr>
      <w:tr w:rsidR="001F39D2" w:rsidRPr="007319DB" w:rsidTr="00003C42">
        <w:trPr>
          <w:trHeight w:val="705"/>
        </w:trPr>
        <w:tc>
          <w:tcPr>
            <w:tcW w:w="237" w:type="dxa"/>
            <w:vMerge w:val="restart"/>
            <w:tcBorders>
              <w:top w:val="nil"/>
            </w:tcBorders>
          </w:tcPr>
          <w:p w:rsidR="001F39D2" w:rsidRDefault="001F39D2" w:rsidP="003904F1">
            <w:pPr>
              <w:jc w:val="left"/>
              <w:rPr>
                <w:rFonts w:ascii="ＭＳ ゴシック" w:eastAsia="ＭＳ ゴシック" w:hAnsi="ＭＳ ゴシック"/>
                <w:sz w:val="28"/>
              </w:rPr>
            </w:pPr>
          </w:p>
        </w:tc>
        <w:tc>
          <w:tcPr>
            <w:tcW w:w="1264" w:type="dxa"/>
            <w:vAlign w:val="center"/>
          </w:tcPr>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dark1"/>
                <w:kern w:val="24"/>
                <w:sz w:val="24"/>
                <w:szCs w:val="24"/>
              </w:rPr>
              <w:t>所在地</w:t>
            </w:r>
          </w:p>
        </w:tc>
        <w:tc>
          <w:tcPr>
            <w:tcW w:w="8275" w:type="dxa"/>
            <w:gridSpan w:val="2"/>
            <w:vAlign w:val="center"/>
          </w:tcPr>
          <w:p w:rsidR="001F39D2" w:rsidRPr="007319DB" w:rsidRDefault="001F39D2" w:rsidP="003904F1">
            <w:pPr>
              <w:widowControl/>
              <w:rPr>
                <w:rFonts w:ascii="ＭＳ ゴシック" w:eastAsia="ＭＳ ゴシック" w:hAnsi="ＭＳ ゴシック" w:cs="Arial"/>
                <w:kern w:val="0"/>
                <w:sz w:val="24"/>
                <w:szCs w:val="24"/>
              </w:rPr>
            </w:pPr>
          </w:p>
        </w:tc>
      </w:tr>
      <w:tr w:rsidR="001F39D2" w:rsidRPr="007319DB" w:rsidTr="00003C42">
        <w:trPr>
          <w:trHeight w:val="755"/>
        </w:trPr>
        <w:tc>
          <w:tcPr>
            <w:tcW w:w="237" w:type="dxa"/>
            <w:vMerge/>
            <w:tcBorders>
              <w:top w:val="nil"/>
            </w:tcBorders>
          </w:tcPr>
          <w:p w:rsidR="001F39D2" w:rsidRDefault="001F39D2" w:rsidP="003904F1">
            <w:pPr>
              <w:jc w:val="left"/>
              <w:rPr>
                <w:rFonts w:ascii="ＭＳ ゴシック" w:eastAsia="ＭＳ ゴシック" w:hAnsi="ＭＳ ゴシック"/>
                <w:sz w:val="28"/>
              </w:rPr>
            </w:pPr>
          </w:p>
        </w:tc>
        <w:tc>
          <w:tcPr>
            <w:tcW w:w="1264" w:type="dxa"/>
            <w:vAlign w:val="center"/>
          </w:tcPr>
          <w:p w:rsidR="001F39D2" w:rsidRPr="007319DB" w:rsidRDefault="001F39D2" w:rsidP="003904F1">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連絡先</w:t>
            </w:r>
          </w:p>
        </w:tc>
        <w:tc>
          <w:tcPr>
            <w:tcW w:w="8275" w:type="dxa"/>
            <w:gridSpan w:val="2"/>
            <w:tcBorders>
              <w:bottom w:val="single" w:sz="4" w:space="0" w:color="000000" w:themeColor="text1"/>
            </w:tcBorders>
            <w:vAlign w:val="center"/>
          </w:tcPr>
          <w:p w:rsidR="001F39D2" w:rsidRPr="007319DB" w:rsidRDefault="00D44378" w:rsidP="003904F1">
            <w:pPr>
              <w:rPr>
                <w:rFonts w:ascii="ＭＳ ゴシック" w:eastAsia="ＭＳ ゴシック" w:hAnsi="ＭＳ ゴシック"/>
                <w:sz w:val="24"/>
                <w:szCs w:val="24"/>
              </w:rPr>
            </w:pPr>
            <w:r>
              <w:rPr>
                <w:rFonts w:ascii="ＭＳ ゴシック" w:eastAsia="ＭＳ ゴシック" w:hAnsi="ＭＳ ゴシック" w:cs="Arial" w:hint="eastAsia"/>
                <w:color w:val="000000" w:themeColor="text1"/>
                <w:kern w:val="24"/>
                <w:sz w:val="24"/>
                <w:szCs w:val="24"/>
              </w:rPr>
              <w:t>(</w:t>
            </w:r>
            <w:r w:rsidR="001F39D2" w:rsidRPr="007319DB">
              <w:rPr>
                <w:rFonts w:ascii="ＭＳ ゴシック" w:eastAsia="ＭＳ ゴシック" w:hAnsi="ＭＳ ゴシック" w:cs="Arial" w:hint="eastAsia"/>
                <w:color w:val="000000" w:themeColor="text1"/>
                <w:kern w:val="24"/>
                <w:sz w:val="24"/>
                <w:szCs w:val="24"/>
              </w:rPr>
              <w:t>電話番号</w:t>
            </w:r>
            <w:r w:rsidR="001F39D2">
              <w:rPr>
                <w:rFonts w:ascii="ＭＳ ゴシック" w:eastAsia="ＭＳ ゴシック" w:hAnsi="ＭＳ ゴシック" w:cs="Arial" w:hint="eastAsia"/>
                <w:color w:val="000000" w:themeColor="text1"/>
                <w:kern w:val="24"/>
                <w:sz w:val="24"/>
                <w:szCs w:val="24"/>
              </w:rPr>
              <w:t>、</w:t>
            </w:r>
            <w:r>
              <w:rPr>
                <w:rFonts w:ascii="ＭＳ ゴシック" w:eastAsia="ＭＳ ゴシック" w:hAnsi="ＭＳ ゴシック" w:cs="Arial" w:hint="eastAsia"/>
                <w:color w:val="000000" w:themeColor="text1"/>
                <w:kern w:val="24"/>
                <w:sz w:val="24"/>
                <w:szCs w:val="24"/>
              </w:rPr>
              <w:t>メールアドレス)</w:t>
            </w:r>
          </w:p>
        </w:tc>
      </w:tr>
      <w:tr w:rsidR="00003C42" w:rsidTr="00BA2B37">
        <w:trPr>
          <w:trHeight w:val="2488"/>
        </w:trPr>
        <w:tc>
          <w:tcPr>
            <w:tcW w:w="1501" w:type="dxa"/>
            <w:gridSpan w:val="2"/>
            <w:tcBorders>
              <w:right w:val="single" w:sz="4" w:space="0" w:color="000000" w:themeColor="text1"/>
            </w:tcBorders>
            <w:vAlign w:val="center"/>
          </w:tcPr>
          <w:p w:rsidR="00003C42" w:rsidRDefault="00003C42" w:rsidP="003904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収容率</w:t>
            </w:r>
          </w:p>
          <w:p w:rsidR="00003C42" w:rsidRDefault="00003C42" w:rsidP="003904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[上限]</w:t>
            </w:r>
          </w:p>
          <w:p w:rsidR="00003C42" w:rsidRDefault="00003C42" w:rsidP="003904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いずれかを選択</w:t>
            </w:r>
          </w:p>
        </w:tc>
        <w:tc>
          <w:tcPr>
            <w:tcW w:w="3597" w:type="dxa"/>
            <w:tcBorders>
              <w:top w:val="single" w:sz="4" w:space="0" w:color="000000" w:themeColor="text1"/>
              <w:left w:val="single" w:sz="4" w:space="0" w:color="000000" w:themeColor="text1"/>
              <w:right w:val="single" w:sz="4" w:space="0" w:color="auto"/>
            </w:tcBorders>
            <w:shd w:val="clear" w:color="auto" w:fill="auto"/>
            <w:vAlign w:val="center"/>
          </w:tcPr>
          <w:p w:rsidR="00003C42" w:rsidRPr="00003C42" w:rsidRDefault="00003C42" w:rsidP="003904F1">
            <w:pPr>
              <w:pStyle w:val="a7"/>
              <w:numPr>
                <w:ilvl w:val="0"/>
                <w:numId w:val="39"/>
              </w:numPr>
              <w:ind w:leftChars="0" w:rightChars="-51" w:right="-107"/>
              <w:rPr>
                <w:rFonts w:ascii="ＭＳ ゴシック" w:eastAsia="ＭＳ ゴシック" w:hAnsi="ＭＳ ゴシック"/>
                <w:sz w:val="24"/>
                <w:szCs w:val="24"/>
              </w:rPr>
            </w:pPr>
            <w:r w:rsidRPr="00003C42">
              <w:rPr>
                <w:rFonts w:ascii="ＭＳ ゴシック" w:eastAsia="ＭＳ ゴシック" w:hAnsi="ＭＳ ゴシック" w:hint="eastAsia"/>
                <w:b/>
                <w:sz w:val="24"/>
                <w:szCs w:val="24"/>
              </w:rPr>
              <w:t>収容定員あり</w:t>
            </w:r>
          </w:p>
          <w:p w:rsidR="00003C42" w:rsidRPr="0054754E" w:rsidRDefault="00003C42" w:rsidP="00003C42">
            <w:pPr>
              <w:ind w:rightChars="-119" w:right="-250" w:firstLineChars="150" w:firstLine="360"/>
              <w:jc w:val="left"/>
              <w:rPr>
                <w:rFonts w:ascii="ＭＳ ゴシック" w:eastAsia="ＭＳ ゴシック" w:hAnsi="ＭＳ ゴシック"/>
                <w:sz w:val="24"/>
                <w:szCs w:val="24"/>
              </w:rPr>
            </w:pPr>
            <w:r w:rsidRPr="00351504">
              <w:rPr>
                <w:rFonts w:ascii="ＭＳ ゴシック" w:eastAsia="ＭＳ ゴシック" w:hAnsi="ＭＳ ゴシック" w:hint="eastAsia"/>
                <w:sz w:val="24"/>
                <w:szCs w:val="24"/>
              </w:rPr>
              <w:t>100％</w:t>
            </w:r>
          </w:p>
        </w:tc>
        <w:tc>
          <w:tcPr>
            <w:tcW w:w="4678" w:type="dxa"/>
            <w:tcBorders>
              <w:top w:val="single" w:sz="4" w:space="0" w:color="000000" w:themeColor="text1"/>
              <w:left w:val="single" w:sz="4" w:space="0" w:color="auto"/>
              <w:right w:val="single" w:sz="4" w:space="0" w:color="000000" w:themeColor="text1"/>
            </w:tcBorders>
            <w:shd w:val="clear" w:color="auto" w:fill="auto"/>
            <w:vAlign w:val="center"/>
          </w:tcPr>
          <w:p w:rsidR="00003C42" w:rsidRPr="00003C42" w:rsidRDefault="00003C42" w:rsidP="00003C42">
            <w:pPr>
              <w:pStyle w:val="a7"/>
              <w:numPr>
                <w:ilvl w:val="0"/>
                <w:numId w:val="39"/>
              </w:numPr>
              <w:ind w:leftChars="0"/>
              <w:jc w:val="left"/>
              <w:rPr>
                <w:rFonts w:ascii="ＭＳ ゴシック" w:eastAsia="ＭＳ ゴシック" w:hAnsi="ＭＳ ゴシック"/>
                <w:sz w:val="24"/>
                <w:szCs w:val="24"/>
              </w:rPr>
            </w:pPr>
            <w:r w:rsidRPr="00003C42">
              <w:rPr>
                <w:rFonts w:ascii="ＭＳ ゴシック" w:eastAsia="ＭＳ ゴシック" w:hAnsi="ＭＳ ゴシック" w:hint="eastAsia"/>
                <w:b/>
                <w:sz w:val="24"/>
                <w:szCs w:val="24"/>
              </w:rPr>
              <w:t>収容定員なし</w:t>
            </w:r>
          </w:p>
          <w:p w:rsidR="00003C42" w:rsidRPr="0054754E" w:rsidRDefault="00003C42" w:rsidP="00003C42">
            <w:pPr>
              <w:ind w:firstLineChars="150" w:firstLine="360"/>
              <w:jc w:val="left"/>
              <w:rPr>
                <w:rFonts w:ascii="ＭＳ ゴシック" w:eastAsia="ＭＳ ゴシック" w:hAnsi="ＭＳ ゴシック"/>
                <w:sz w:val="24"/>
                <w:szCs w:val="24"/>
              </w:rPr>
            </w:pPr>
            <w:r w:rsidRPr="00351504">
              <w:rPr>
                <w:rFonts w:ascii="ＭＳ ゴシック" w:eastAsia="ＭＳ ゴシック" w:hAnsi="ＭＳ ゴシック" w:hint="eastAsia"/>
                <w:sz w:val="24"/>
                <w:szCs w:val="24"/>
              </w:rPr>
              <w:t>人と人が触れ合わない程度の間隔</w:t>
            </w:r>
          </w:p>
        </w:tc>
      </w:tr>
      <w:tr w:rsidR="00003C42" w:rsidTr="00003C42">
        <w:trPr>
          <w:trHeight w:val="836"/>
        </w:trPr>
        <w:tc>
          <w:tcPr>
            <w:tcW w:w="1501" w:type="dxa"/>
            <w:gridSpan w:val="2"/>
            <w:tcBorders>
              <w:right w:val="single" w:sz="4" w:space="0" w:color="000000" w:themeColor="text1"/>
            </w:tcBorders>
            <w:vAlign w:val="center"/>
          </w:tcPr>
          <w:p w:rsidR="00003C42" w:rsidRDefault="00003C42" w:rsidP="003904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収用定員</w:t>
            </w:r>
          </w:p>
        </w:tc>
        <w:tc>
          <w:tcPr>
            <w:tcW w:w="8275" w:type="dxa"/>
            <w:gridSpan w:val="2"/>
            <w:tcBorders>
              <w:left w:val="single" w:sz="4" w:space="0" w:color="000000" w:themeColor="text1"/>
            </w:tcBorders>
            <w:vAlign w:val="center"/>
          </w:tcPr>
          <w:p w:rsidR="00003C42" w:rsidRPr="007411A0" w:rsidRDefault="006C7909" w:rsidP="00003C42">
            <w:pPr>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 xml:space="preserve">　　　　　　　　　　　　</w:t>
            </w:r>
            <w:r w:rsidR="00003C42">
              <w:rPr>
                <w:rFonts w:ascii="ＭＳ ゴシック" w:eastAsia="ＭＳ ゴシック" w:hAnsi="ＭＳ ゴシック" w:hint="eastAsia"/>
                <w:b/>
                <w:sz w:val="24"/>
                <w:szCs w:val="24"/>
              </w:rPr>
              <w:t>人（収容定員ありの場合記載）</w:t>
            </w:r>
          </w:p>
        </w:tc>
      </w:tr>
      <w:tr w:rsidR="00003C42" w:rsidTr="00003C42">
        <w:trPr>
          <w:trHeight w:val="799"/>
        </w:trPr>
        <w:tc>
          <w:tcPr>
            <w:tcW w:w="1501" w:type="dxa"/>
            <w:gridSpan w:val="2"/>
            <w:tcBorders>
              <w:right w:val="single" w:sz="4" w:space="0" w:color="000000" w:themeColor="text1"/>
            </w:tcBorders>
            <w:vAlign w:val="center"/>
          </w:tcPr>
          <w:p w:rsidR="00003C42" w:rsidRDefault="00003C42" w:rsidP="00003C4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参加人数</w:t>
            </w:r>
          </w:p>
        </w:tc>
        <w:tc>
          <w:tcPr>
            <w:tcW w:w="8275" w:type="dxa"/>
            <w:gridSpan w:val="2"/>
            <w:tcBorders>
              <w:left w:val="single" w:sz="4" w:space="0" w:color="000000" w:themeColor="text1"/>
            </w:tcBorders>
            <w:vAlign w:val="center"/>
          </w:tcPr>
          <w:p w:rsidR="00003C42" w:rsidRDefault="006C7909" w:rsidP="006C7909">
            <w:pPr>
              <w:rPr>
                <w:rFonts w:ascii="ＭＳ ゴシック" w:eastAsia="ＭＳ ゴシック" w:hAnsi="ＭＳ ゴシック"/>
                <w:sz w:val="24"/>
                <w:szCs w:val="24"/>
              </w:rPr>
            </w:pPr>
            <w:r>
              <w:rPr>
                <w:rFonts w:ascii="ＭＳ ゴシック" w:eastAsia="ＭＳ ゴシック" w:hAnsi="ＭＳ ゴシック" w:hint="eastAsia"/>
                <w:b/>
                <w:sz w:val="24"/>
                <w:szCs w:val="24"/>
              </w:rPr>
              <w:t xml:space="preserve">　　　　　　　　　　　　　　　　</w:t>
            </w:r>
            <w:r w:rsidR="00003C42" w:rsidRPr="00885A67">
              <w:rPr>
                <w:rFonts w:ascii="ＭＳ ゴシック" w:eastAsia="ＭＳ ゴシック" w:hAnsi="ＭＳ ゴシック" w:hint="eastAsia"/>
                <w:b/>
                <w:sz w:val="24"/>
                <w:szCs w:val="24"/>
              </w:rPr>
              <w:t>人</w:t>
            </w:r>
          </w:p>
        </w:tc>
      </w:tr>
      <w:tr w:rsidR="001F39D2" w:rsidTr="00003C42">
        <w:trPr>
          <w:trHeight w:val="994"/>
        </w:trPr>
        <w:tc>
          <w:tcPr>
            <w:tcW w:w="1501" w:type="dxa"/>
            <w:gridSpan w:val="2"/>
            <w:vAlign w:val="center"/>
          </w:tcPr>
          <w:p w:rsidR="001F39D2" w:rsidRDefault="001F39D2" w:rsidP="003904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p w:rsidR="001F39D2" w:rsidRDefault="001F39D2" w:rsidP="003904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特記事項</w:t>
            </w:r>
          </w:p>
        </w:tc>
        <w:tc>
          <w:tcPr>
            <w:tcW w:w="8275" w:type="dxa"/>
            <w:gridSpan w:val="2"/>
          </w:tcPr>
          <w:p w:rsidR="001F39D2" w:rsidRDefault="001F39D2" w:rsidP="003904F1">
            <w:pPr>
              <w:rPr>
                <w:rFonts w:ascii="ＭＳ ゴシック" w:eastAsia="ＭＳ ゴシック" w:hAnsi="ＭＳ ゴシック"/>
                <w:sz w:val="24"/>
                <w:szCs w:val="24"/>
              </w:rPr>
            </w:pPr>
          </w:p>
          <w:p w:rsidR="00F442C1" w:rsidRPr="000B642C" w:rsidRDefault="00F442C1" w:rsidP="003904F1">
            <w:pPr>
              <w:rPr>
                <w:rFonts w:ascii="ＭＳ ゴシック" w:eastAsia="ＭＳ ゴシック" w:hAnsi="ＭＳ ゴシック"/>
                <w:sz w:val="24"/>
                <w:szCs w:val="24"/>
              </w:rPr>
            </w:pPr>
          </w:p>
        </w:tc>
      </w:tr>
    </w:tbl>
    <w:p w:rsidR="00003C42" w:rsidRDefault="00003C42" w:rsidP="009B57C4">
      <w:pPr>
        <w:adjustRightInd w:val="0"/>
        <w:snapToGrid w:val="0"/>
        <w:ind w:left="848" w:hangingChars="303" w:hanging="848"/>
        <w:jc w:val="left"/>
        <w:rPr>
          <w:rFonts w:ascii="ＭＳ ゴシック" w:eastAsia="ＭＳ ゴシック" w:hAnsi="ＭＳ ゴシック"/>
          <w:sz w:val="28"/>
          <w:szCs w:val="28"/>
          <w:bdr w:val="single" w:sz="4" w:space="0" w:color="auto"/>
        </w:rPr>
      </w:pPr>
      <w:bookmarkStart w:id="0" w:name="_GoBack"/>
      <w:bookmarkEnd w:id="0"/>
    </w:p>
    <w:p w:rsidR="00694941" w:rsidRPr="00132923" w:rsidRDefault="00694941" w:rsidP="009B57C4">
      <w:pPr>
        <w:adjustRightInd w:val="0"/>
        <w:snapToGrid w:val="0"/>
        <w:ind w:left="848" w:hangingChars="303" w:hanging="848"/>
        <w:jc w:val="left"/>
        <w:rPr>
          <w:rFonts w:ascii="ＭＳ ゴシック" w:eastAsia="ＭＳ ゴシック" w:hAnsi="ＭＳ ゴシック"/>
          <w:sz w:val="28"/>
          <w:szCs w:val="28"/>
          <w:bdr w:val="single" w:sz="4" w:space="0" w:color="auto"/>
        </w:rPr>
      </w:pPr>
      <w:r w:rsidRPr="00132923">
        <w:rPr>
          <w:rFonts w:ascii="ＭＳ ゴシック" w:eastAsia="ＭＳ ゴシック" w:hAnsi="ＭＳ ゴシック" w:hint="eastAsia"/>
          <w:sz w:val="28"/>
          <w:szCs w:val="28"/>
          <w:bdr w:val="single" w:sz="4" w:space="0" w:color="auto"/>
        </w:rPr>
        <w:lastRenderedPageBreak/>
        <w:t xml:space="preserve">２.具体的な対策　</w:t>
      </w:r>
    </w:p>
    <w:p w:rsidR="00C0017A" w:rsidRDefault="00C0017A" w:rsidP="00FA4B87">
      <w:pPr>
        <w:rPr>
          <w:rFonts w:ascii="ＭＳ ゴシック" w:eastAsia="ＭＳ ゴシック" w:hAnsi="ＭＳ ゴシック"/>
          <w:sz w:val="28"/>
        </w:rPr>
      </w:pPr>
      <w:r w:rsidRPr="00C0017A">
        <w:rPr>
          <w:rFonts w:ascii="ＭＳ ゴシック" w:eastAsia="ＭＳ ゴシック" w:hAnsi="ＭＳ ゴシック" w:hint="eastAsia"/>
          <w:sz w:val="28"/>
        </w:rPr>
        <w:t>１</w:t>
      </w:r>
      <w:r>
        <w:rPr>
          <w:rFonts w:ascii="ＭＳ ゴシック" w:eastAsia="ＭＳ ゴシック" w:hAnsi="ＭＳ ゴシック" w:hint="eastAsia"/>
          <w:sz w:val="28"/>
        </w:rPr>
        <w:t>．イベント参加者の感染対策</w:t>
      </w:r>
    </w:p>
    <w:p w:rsidR="00C0017A" w:rsidRPr="00C0017A" w:rsidRDefault="00C0017A" w:rsidP="00FA4B87">
      <w:pPr>
        <w:rPr>
          <w:rFonts w:ascii="ＭＳ ゴシック" w:eastAsia="ＭＳ ゴシック" w:hAnsi="ＭＳ ゴシック"/>
          <w:sz w:val="28"/>
        </w:rPr>
      </w:pPr>
      <w:r>
        <w:rPr>
          <w:rFonts w:ascii="ＭＳ ゴシック" w:eastAsia="ＭＳ ゴシック" w:hAnsi="ＭＳ ゴシック" w:hint="eastAsia"/>
          <w:sz w:val="28"/>
        </w:rPr>
        <w:t>（１）感染経路に応じた感染対策</w:t>
      </w:r>
    </w:p>
    <w:p w:rsidR="00FA4B87" w:rsidRPr="00296481" w:rsidRDefault="00C0017A" w:rsidP="00FA4B87">
      <w:pPr>
        <w:rPr>
          <w:rFonts w:ascii="ＭＳ ゴシック" w:eastAsia="ＭＳ ゴシック" w:hAnsi="ＭＳ ゴシック"/>
          <w:sz w:val="28"/>
          <w:highlight w:val="yellow"/>
        </w:rPr>
      </w:pPr>
      <w:r>
        <w:rPr>
          <w:rFonts w:ascii="ＭＳ ゴシック" w:eastAsia="ＭＳ ゴシック" w:hAnsi="ＭＳ ゴシック" w:hint="eastAsia"/>
          <w:sz w:val="28"/>
          <w:highlight w:val="yellow"/>
        </w:rPr>
        <w:t>①飛沫感染対策</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C0017A" w:rsidRDefault="00C0017A" w:rsidP="00FD0D47">
      <w:pPr>
        <w:pStyle w:val="ac"/>
        <w:wordWrap w:val="0"/>
        <w:spacing w:line="300" w:lineRule="exact"/>
        <w:rPr>
          <w:rFonts w:ascii="ＭＳ ゴシック" w:eastAsia="ＭＳ ゴシック" w:hAnsi="ＭＳ ゴシック"/>
          <w:sz w:val="28"/>
        </w:rPr>
      </w:pPr>
      <w:r w:rsidRPr="00C0017A">
        <w:rPr>
          <w:rFonts w:ascii="ＭＳ ゴシック" w:eastAsia="ＭＳ ゴシック" w:hAnsi="ＭＳ ゴシック" w:hint="eastAsia"/>
          <w:sz w:val="28"/>
        </w:rPr>
        <w:t>□</w:t>
      </w:r>
      <w:r>
        <w:rPr>
          <w:rFonts w:ascii="ＭＳ ゴシック" w:eastAsia="ＭＳ ゴシック" w:hAnsi="ＭＳ ゴシック" w:hint="eastAsia"/>
          <w:sz w:val="28"/>
        </w:rPr>
        <w:t xml:space="preserve"> イベント会場(客席、入退場口やトイレ等の共用部)におけるイベント参加</w:t>
      </w:r>
      <w:r w:rsidR="00FD0D47">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者</w:t>
      </w:r>
      <w:r w:rsidR="00FD0D47">
        <w:rPr>
          <w:rFonts w:ascii="ＭＳ ゴシック" w:eastAsia="ＭＳ ゴシック" w:hAnsi="ＭＳ ゴシック" w:hint="eastAsia"/>
          <w:sz w:val="28"/>
        </w:rPr>
        <w:t>間の適切な距離の確保</w:t>
      </w:r>
    </w:p>
    <w:p w:rsidR="00FD0D47" w:rsidRDefault="00FD0D47" w:rsidP="00FD0D47">
      <w:pPr>
        <w:pStyle w:val="ac"/>
        <w:wordWrap w:val="0"/>
        <w:spacing w:line="300" w:lineRule="exact"/>
        <w:ind w:left="560" w:hangingChars="200" w:hanging="560"/>
        <w:rPr>
          <w:rFonts w:ascii="ＭＳ ゴシック" w:eastAsia="ＭＳ ゴシック" w:hAnsi="ＭＳ ゴシック"/>
          <w:sz w:val="28"/>
        </w:rPr>
      </w:pPr>
    </w:p>
    <w:p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147" w:type="dxa"/>
        <w:tblLook w:val="04A0" w:firstRow="1" w:lastRow="0" w:firstColumn="1" w:lastColumn="0" w:noHBand="0" w:noVBand="1"/>
      </w:tblPr>
      <w:tblGrid>
        <w:gridCol w:w="9883"/>
      </w:tblGrid>
      <w:tr w:rsidR="00FA4B87" w:rsidTr="008D63C3">
        <w:trPr>
          <w:trHeight w:val="699"/>
        </w:trPr>
        <w:tc>
          <w:tcPr>
            <w:tcW w:w="9883" w:type="dxa"/>
            <w:tcBorders>
              <w:top w:val="dashed" w:sz="4" w:space="0" w:color="auto"/>
              <w:left w:val="dashed" w:sz="4" w:space="0" w:color="auto"/>
              <w:bottom w:val="dashed" w:sz="4" w:space="0" w:color="auto"/>
              <w:right w:val="dashed" w:sz="4" w:space="0" w:color="auto"/>
            </w:tcBorders>
            <w:vAlign w:val="center"/>
          </w:tcPr>
          <w:p w:rsidR="00ED700D" w:rsidRDefault="008E182E"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w:t>
            </w:r>
            <w:r w:rsidR="00FA4B87">
              <w:rPr>
                <w:rFonts w:ascii="ＭＳ ゴシック" w:eastAsia="ＭＳ ゴシック" w:hAnsi="ＭＳ ゴシック" w:hint="eastAsia"/>
                <w:sz w:val="28"/>
              </w:rPr>
              <w:t>（例）＞</w:t>
            </w:r>
          </w:p>
          <w:p w:rsidR="00FA4B87" w:rsidRDefault="00ED700D"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※対策の例であり、必須の取組ではないことに留意すること</w:t>
            </w:r>
          </w:p>
          <w:p w:rsidR="00FF6506" w:rsidRDefault="00FF6506" w:rsidP="00FF6506">
            <w:pPr>
              <w:pStyle w:val="a7"/>
              <w:adjustRightInd w:val="0"/>
              <w:snapToGrid w:val="0"/>
              <w:ind w:leftChars="0" w:left="420"/>
              <w:rPr>
                <w:rFonts w:ascii="ＭＳ ゴシック" w:eastAsia="ＭＳ ゴシック" w:hAnsi="ＭＳ ゴシック"/>
                <w:sz w:val="28"/>
              </w:rPr>
            </w:pPr>
          </w:p>
          <w:p w:rsidR="00FA4B87" w:rsidRDefault="008F58AF" w:rsidP="001A35EA">
            <w:pPr>
              <w:pStyle w:val="a7"/>
              <w:numPr>
                <w:ilvl w:val="0"/>
                <w:numId w:val="3"/>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入場ゲートの増設、会場時間の前倒し、時間差・分散退場の実施、密集を回避するための人員配置や動線確保等の体制構築、交通機関との連携(駅付近の混雑度データを踏まえた増便等)による誘導</w:t>
            </w:r>
          </w:p>
          <w:p w:rsidR="008F58AF" w:rsidRDefault="008F58AF" w:rsidP="001A35EA">
            <w:pPr>
              <w:pStyle w:val="a7"/>
              <w:numPr>
                <w:ilvl w:val="0"/>
                <w:numId w:val="3"/>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密になりやすい場所での二酸化炭素濃度測定等を活用した混雑状況の把握・管理、マーキング、誘導員等の配置による誘導</w:t>
            </w:r>
          </w:p>
          <w:p w:rsidR="008F58AF" w:rsidRPr="008D63C3" w:rsidRDefault="008F58AF" w:rsidP="004B2467">
            <w:pPr>
              <w:pStyle w:val="ac"/>
              <w:spacing w:line="300" w:lineRule="exact"/>
              <w:rPr>
                <w:rFonts w:ascii="ＭＳ ゴシック" w:eastAsia="ＭＳ ゴシック" w:hAnsi="ＭＳ ゴシック"/>
                <w:sz w:val="28"/>
              </w:rPr>
            </w:pPr>
          </w:p>
        </w:tc>
      </w:tr>
    </w:tbl>
    <w:p w:rsidR="00FA4B87" w:rsidRDefault="008D63C3" w:rsidP="005D3E1F">
      <w:pPr>
        <w:rPr>
          <w:rFonts w:ascii="ＭＳ ゴシック" w:eastAsia="ＭＳ ゴシック" w:hAnsi="ＭＳ ゴシック"/>
          <w:sz w:val="28"/>
        </w:rPr>
      </w:pPr>
      <w:r>
        <w:rPr>
          <w:rFonts w:ascii="ＭＳ ゴシック" w:eastAsia="ＭＳ ゴシック" w:hAnsi="ＭＳ ゴシック" w:hint="eastAsia"/>
          <w:sz w:val="28"/>
        </w:rPr>
        <w:t>（記載欄）</w:t>
      </w:r>
    </w:p>
    <w:p w:rsidR="00FA4B87" w:rsidRDefault="00FA4B87"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FA4B87" w:rsidRDefault="00FA4B87"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591976" w:rsidRDefault="00FA4B87"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FF6506" w:rsidRDefault="00FF6506">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rsidR="00FA4B87" w:rsidRDefault="008D63C3" w:rsidP="00462272">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highlight w:val="yellow"/>
        </w:rPr>
        <w:lastRenderedPageBreak/>
        <w:t>②エアロゾル感染対策</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8D63C3" w:rsidRDefault="008D63C3" w:rsidP="008D63C3">
      <w:pPr>
        <w:pStyle w:val="ac"/>
        <w:numPr>
          <w:ilvl w:val="0"/>
          <w:numId w:val="23"/>
        </w:numPr>
        <w:spacing w:line="300" w:lineRule="exact"/>
        <w:rPr>
          <w:rFonts w:ascii="ＭＳ ゴシック" w:eastAsia="ＭＳ ゴシック" w:hAnsi="ＭＳ ゴシック"/>
          <w:sz w:val="28"/>
        </w:rPr>
      </w:pPr>
      <w:r w:rsidRPr="008D63C3">
        <w:rPr>
          <w:rFonts w:ascii="ＭＳ ゴシック" w:eastAsia="ＭＳ ゴシック" w:hAnsi="ＭＳ ゴシック" w:hint="eastAsia"/>
          <w:sz w:val="28"/>
        </w:rPr>
        <w:t>機械</w:t>
      </w:r>
      <w:r>
        <w:rPr>
          <w:rFonts w:ascii="ＭＳ ゴシック" w:eastAsia="ＭＳ ゴシック" w:hAnsi="ＭＳ ゴシック" w:hint="eastAsia"/>
          <w:sz w:val="28"/>
        </w:rPr>
        <w:t>換気による常時換気又は窓開け換気</w:t>
      </w:r>
    </w:p>
    <w:p w:rsidR="008D63C3" w:rsidRDefault="008D63C3" w:rsidP="008D63C3">
      <w:pPr>
        <w:pStyle w:val="ac"/>
        <w:numPr>
          <w:ilvl w:val="0"/>
          <w:numId w:val="25"/>
        </w:num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必要な換気量(一人当たり換気量30㎥/時を目安)</w:t>
      </w:r>
      <w:r w:rsidR="00B30999">
        <w:rPr>
          <w:rFonts w:ascii="ＭＳ ゴシック" w:eastAsia="ＭＳ ゴシック" w:hAnsi="ＭＳ ゴシック" w:hint="eastAsia"/>
          <w:sz w:val="28"/>
        </w:rPr>
        <w:t>を確保するため、二酸化炭素濃度を概ね1,000ppm以下を目安(二酸化炭素濃度測定器の活用が効果的)</w:t>
      </w:r>
    </w:p>
    <w:p w:rsidR="00B30999" w:rsidRDefault="00B30999" w:rsidP="008D63C3">
      <w:pPr>
        <w:pStyle w:val="ac"/>
        <w:numPr>
          <w:ilvl w:val="0"/>
          <w:numId w:val="25"/>
        </w:num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機械換気が設置されていない場合の窓開け換気は、可能な範囲で２方向の窓開け</w:t>
      </w:r>
    </w:p>
    <w:p w:rsidR="00B30999" w:rsidRDefault="00B30999" w:rsidP="008D63C3">
      <w:pPr>
        <w:pStyle w:val="ac"/>
        <w:numPr>
          <w:ilvl w:val="0"/>
          <w:numId w:val="25"/>
        </w:num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機械換気・窓開け換気ともに相対湿度の目安は40-70％</w:t>
      </w:r>
    </w:p>
    <w:p w:rsidR="00B30999" w:rsidRDefault="00B30999" w:rsidP="008D63C3">
      <w:pPr>
        <w:pStyle w:val="ac"/>
        <w:numPr>
          <w:ilvl w:val="0"/>
          <w:numId w:val="25"/>
        </w:num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屋外開催は除く</w:t>
      </w:r>
    </w:p>
    <w:p w:rsidR="00B30999" w:rsidRPr="008D63C3" w:rsidRDefault="00B30999" w:rsidP="00B30999">
      <w:pPr>
        <w:pStyle w:val="ac"/>
        <w:numPr>
          <w:ilvl w:val="0"/>
          <w:numId w:val="23"/>
        </w:num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イベント会場(客席、入退場口やトイレ等の共用部)におけるイベント参加者間の適切な距離の確保【①と同様】</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147" w:type="dxa"/>
        <w:tblLook w:val="04A0" w:firstRow="1" w:lastRow="0" w:firstColumn="1" w:lastColumn="0" w:noHBand="0" w:noVBand="1"/>
      </w:tblPr>
      <w:tblGrid>
        <w:gridCol w:w="9883"/>
      </w:tblGrid>
      <w:tr w:rsidR="00FA4B87" w:rsidTr="00B30999">
        <w:trPr>
          <w:trHeight w:val="1912"/>
        </w:trPr>
        <w:tc>
          <w:tcPr>
            <w:tcW w:w="9883" w:type="dxa"/>
            <w:tcBorders>
              <w:top w:val="dashed" w:sz="4" w:space="0" w:color="auto"/>
              <w:left w:val="dashed" w:sz="4" w:space="0" w:color="auto"/>
              <w:bottom w:val="dashed" w:sz="4" w:space="0" w:color="auto"/>
              <w:right w:val="dashed" w:sz="4" w:space="0" w:color="auto"/>
            </w:tcBorders>
            <w:vAlign w:val="center"/>
          </w:tcPr>
          <w:p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B30999" w:rsidRPr="00B30999" w:rsidRDefault="00B30999"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※対策の例であり、必須の取組ではないことに留意すること</w:t>
            </w:r>
          </w:p>
          <w:p w:rsidR="00FA4B87" w:rsidRDefault="00B30999" w:rsidP="00382E53">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各施設の設備に応じた換気</w:t>
            </w:r>
          </w:p>
          <w:p w:rsidR="00B30999" w:rsidRDefault="00B30999" w:rsidP="00B30999">
            <w:pPr>
              <w:pStyle w:val="a7"/>
              <w:numPr>
                <w:ilvl w:val="0"/>
                <w:numId w:val="2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施設に備わっている換気設備の確認、その仕様を踏まえた適切な換気</w:t>
            </w:r>
          </w:p>
          <w:p w:rsidR="00B30999" w:rsidRDefault="00B30999" w:rsidP="00B30999">
            <w:pPr>
              <w:pStyle w:val="a7"/>
              <w:numPr>
                <w:ilvl w:val="0"/>
                <w:numId w:val="2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二酸化炭素濃度測定器による</w:t>
            </w:r>
            <w:r w:rsidR="00CA7200">
              <w:rPr>
                <w:rFonts w:ascii="ＭＳ ゴシック" w:eastAsia="ＭＳ ゴシック" w:hAnsi="ＭＳ ゴシック" w:hint="eastAsia"/>
                <w:sz w:val="28"/>
              </w:rPr>
              <w:t>常時モニターや映像解析を活用した換気状況を確認するための手法の検討・実施</w:t>
            </w:r>
          </w:p>
          <w:p w:rsidR="00CA7200" w:rsidRDefault="00CA7200" w:rsidP="00B30999">
            <w:pPr>
              <w:pStyle w:val="a7"/>
              <w:numPr>
                <w:ilvl w:val="0"/>
                <w:numId w:val="2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換気能力維持のための定期的な検査・メンテナンス</w:t>
            </w:r>
          </w:p>
          <w:p w:rsidR="00CA7200" w:rsidRPr="00CA7200" w:rsidRDefault="00CA7200" w:rsidP="00CA7200">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距離の確保については、①飛沫感染対策の対策例を参照</w:t>
            </w:r>
          </w:p>
        </w:tc>
      </w:tr>
    </w:tbl>
    <w:p w:rsidR="00983D6F" w:rsidRDefault="00CA7200" w:rsidP="00983D6F">
      <w:pPr>
        <w:rPr>
          <w:rFonts w:ascii="ＭＳ ゴシック" w:eastAsia="ＭＳ ゴシック" w:hAnsi="ＭＳ ゴシック"/>
          <w:sz w:val="28"/>
        </w:rPr>
      </w:pPr>
      <w:r>
        <w:rPr>
          <w:rFonts w:ascii="ＭＳ ゴシック" w:eastAsia="ＭＳ ゴシック" w:hAnsi="ＭＳ ゴシック" w:hint="eastAsia"/>
          <w:sz w:val="28"/>
        </w:rPr>
        <w:t>（記載欄）</w:t>
      </w: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A33E38" w:rsidRDefault="00A33E38">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rsidR="00FA4B87" w:rsidRDefault="00CA7200" w:rsidP="00FA4B87">
      <w:pPr>
        <w:rPr>
          <w:rFonts w:ascii="ＭＳ ゴシック" w:eastAsia="ＭＳ ゴシック" w:hAnsi="ＭＳ ゴシック"/>
          <w:sz w:val="28"/>
        </w:rPr>
      </w:pPr>
      <w:r>
        <w:rPr>
          <w:rFonts w:ascii="ＭＳ ゴシック" w:eastAsia="ＭＳ ゴシック" w:hAnsi="ＭＳ ゴシック" w:hint="eastAsia"/>
          <w:sz w:val="28"/>
          <w:highlight w:val="yellow"/>
        </w:rPr>
        <w:lastRenderedPageBreak/>
        <w:t>③接触感染対策</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CA7200" w:rsidRPr="00755BF7" w:rsidRDefault="00CA7200" w:rsidP="00755BF7">
      <w:pPr>
        <w:pStyle w:val="a7"/>
        <w:numPr>
          <w:ilvl w:val="0"/>
          <w:numId w:val="31"/>
        </w:numPr>
        <w:adjustRightInd w:val="0"/>
        <w:snapToGrid w:val="0"/>
        <w:ind w:leftChars="0"/>
        <w:rPr>
          <w:rFonts w:ascii="ＭＳ ゴシック" w:eastAsia="ＭＳ ゴシック" w:hAnsi="ＭＳ ゴシック"/>
          <w:sz w:val="28"/>
        </w:rPr>
      </w:pPr>
      <w:r w:rsidRPr="00755BF7">
        <w:rPr>
          <w:rFonts w:ascii="ＭＳ ゴシック" w:eastAsia="ＭＳ ゴシック" w:hAnsi="ＭＳ ゴシック" w:hint="eastAsia"/>
          <w:sz w:val="28"/>
        </w:rPr>
        <w:t>イベント参加者によるこまめな手洗・手指消毒の徹底や、主催者側によるイベント会場(客席、入退場口やトイレ等の共用部)の消毒の実施</w:t>
      </w:r>
    </w:p>
    <w:p w:rsidR="00296481" w:rsidRPr="00755BF7" w:rsidRDefault="00CA7200" w:rsidP="00755BF7">
      <w:pPr>
        <w:pStyle w:val="a7"/>
        <w:numPr>
          <w:ilvl w:val="0"/>
          <w:numId w:val="31"/>
        </w:numPr>
        <w:adjustRightInd w:val="0"/>
        <w:snapToGrid w:val="0"/>
        <w:ind w:leftChars="0"/>
        <w:rPr>
          <w:rFonts w:ascii="ＭＳ ゴシック" w:eastAsia="ＭＳ ゴシック" w:hAnsi="ＭＳ ゴシック"/>
          <w:sz w:val="28"/>
        </w:rPr>
      </w:pPr>
      <w:r w:rsidRPr="00755BF7">
        <w:rPr>
          <w:rFonts w:ascii="ＭＳ ゴシック" w:eastAsia="ＭＳ ゴシック" w:hAnsi="ＭＳ ゴシック" w:hint="eastAsia"/>
          <w:sz w:val="28"/>
        </w:rPr>
        <w:t>イベント会場(客席、入退場口やトイレ等の共用部)におけるイベント参加者間の適切な距離の確保【①と同様】</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A7287C">
        <w:trPr>
          <w:trHeight w:val="2337"/>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CA7200" w:rsidRPr="00CA7200" w:rsidRDefault="00CA7200"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※対策の例であり、必須の取組ではないことに留意すること</w:t>
            </w:r>
          </w:p>
          <w:p w:rsidR="00FA4B87" w:rsidRDefault="00CA7200" w:rsidP="00CA7200">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具体的な手洗場</w:t>
            </w:r>
            <w:r w:rsidR="00A7287C">
              <w:rPr>
                <w:rFonts w:ascii="ＭＳ ゴシック" w:eastAsia="ＭＳ ゴシック" w:hAnsi="ＭＳ ゴシック" w:hint="eastAsia"/>
                <w:sz w:val="28"/>
              </w:rPr>
              <w:t>、アルコール等の手指消毒液の設置場所、準備個数等の検討・実施</w:t>
            </w:r>
          </w:p>
          <w:p w:rsidR="00A7287C" w:rsidRDefault="00A7287C" w:rsidP="00CA7200">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アナウンス等による手洗・手指消毒の呼びかけ</w:t>
            </w:r>
          </w:p>
          <w:p w:rsidR="00A7287C" w:rsidRPr="00CA7200" w:rsidRDefault="00A7287C" w:rsidP="00CA7200">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距離の確保については、①飛沫感染対策の対策例を参照</w:t>
            </w:r>
          </w:p>
        </w:tc>
      </w:tr>
    </w:tbl>
    <w:p w:rsidR="00983D6F" w:rsidRDefault="00A7287C" w:rsidP="00983D6F">
      <w:pPr>
        <w:rPr>
          <w:rFonts w:ascii="ＭＳ ゴシック" w:eastAsia="ＭＳ ゴシック" w:hAnsi="ＭＳ ゴシック"/>
          <w:sz w:val="28"/>
        </w:rPr>
      </w:pPr>
      <w:r>
        <w:rPr>
          <w:rFonts w:ascii="ＭＳ ゴシック" w:eastAsia="ＭＳ ゴシック" w:hAnsi="ＭＳ ゴシック" w:hint="eastAsia"/>
          <w:sz w:val="28"/>
        </w:rPr>
        <w:t>（記載欄）</w:t>
      </w: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462272" w:rsidRDefault="00462272">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rsidR="00A7287C" w:rsidRPr="00A7287C" w:rsidRDefault="00A7287C" w:rsidP="005E63B1">
      <w:pPr>
        <w:rPr>
          <w:rFonts w:ascii="ＭＳ ゴシック" w:eastAsia="ＭＳ ゴシック" w:hAnsi="ＭＳ ゴシック"/>
          <w:sz w:val="28"/>
        </w:rPr>
      </w:pPr>
      <w:r w:rsidRPr="00A7287C">
        <w:rPr>
          <w:rFonts w:ascii="ＭＳ ゴシック" w:eastAsia="ＭＳ ゴシック" w:hAnsi="ＭＳ ゴシック" w:hint="eastAsia"/>
          <w:sz w:val="28"/>
        </w:rPr>
        <w:lastRenderedPageBreak/>
        <w:t>（</w:t>
      </w:r>
      <w:r>
        <w:rPr>
          <w:rFonts w:ascii="ＭＳ ゴシック" w:eastAsia="ＭＳ ゴシック" w:hAnsi="ＭＳ ゴシック" w:hint="eastAsia"/>
          <w:sz w:val="28"/>
        </w:rPr>
        <w:t>２</w:t>
      </w:r>
      <w:r w:rsidRPr="00A7287C">
        <w:rPr>
          <w:rFonts w:ascii="ＭＳ ゴシック" w:eastAsia="ＭＳ ゴシック" w:hAnsi="ＭＳ ゴシック" w:hint="eastAsia"/>
          <w:sz w:val="28"/>
        </w:rPr>
        <w:t>）</w:t>
      </w:r>
      <w:r>
        <w:rPr>
          <w:rFonts w:ascii="ＭＳ ゴシック" w:eastAsia="ＭＳ ゴシック" w:hAnsi="ＭＳ ゴシック" w:hint="eastAsia"/>
          <w:sz w:val="28"/>
        </w:rPr>
        <w:t>その他の感染対策</w:t>
      </w:r>
    </w:p>
    <w:p w:rsidR="005E63B1" w:rsidRDefault="00A7287C" w:rsidP="005E63B1">
      <w:pPr>
        <w:rPr>
          <w:rFonts w:ascii="ＭＳ ゴシック" w:eastAsia="ＭＳ ゴシック" w:hAnsi="ＭＳ ゴシック"/>
          <w:sz w:val="28"/>
        </w:rPr>
      </w:pPr>
      <w:r>
        <w:rPr>
          <w:rFonts w:ascii="ＭＳ ゴシック" w:eastAsia="ＭＳ ゴシック" w:hAnsi="ＭＳ ゴシック" w:hint="eastAsia"/>
          <w:sz w:val="28"/>
          <w:highlight w:val="yellow"/>
        </w:rPr>
        <w:t>④飲食時の感染対策</w:t>
      </w:r>
    </w:p>
    <w:p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A7287C" w:rsidRPr="00755BF7" w:rsidRDefault="00A7287C" w:rsidP="00755BF7">
      <w:pPr>
        <w:pStyle w:val="a7"/>
        <w:numPr>
          <w:ilvl w:val="0"/>
          <w:numId w:val="30"/>
        </w:numPr>
        <w:adjustRightInd w:val="0"/>
        <w:snapToGrid w:val="0"/>
        <w:ind w:leftChars="0"/>
        <w:rPr>
          <w:rFonts w:ascii="ＭＳ ゴシック" w:eastAsia="ＭＳ ゴシック" w:hAnsi="ＭＳ ゴシック"/>
          <w:sz w:val="28"/>
        </w:rPr>
      </w:pPr>
      <w:r w:rsidRPr="00755BF7">
        <w:rPr>
          <w:rFonts w:ascii="ＭＳ ゴシック" w:eastAsia="ＭＳ ゴシック" w:hAnsi="ＭＳ ゴシック" w:hint="eastAsia"/>
          <w:sz w:val="28"/>
        </w:rPr>
        <w:t>上記(１)感染経路に応じた感染対策と併せて、飲食時の感染対策の周知</w:t>
      </w:r>
    </w:p>
    <w:p w:rsidR="00A7287C" w:rsidRPr="00A7287C" w:rsidRDefault="00A7287C" w:rsidP="00A7287C">
      <w:pPr>
        <w:pStyle w:val="a7"/>
        <w:adjustRightInd w:val="0"/>
        <w:snapToGrid w:val="0"/>
        <w:ind w:leftChars="0" w:left="420"/>
        <w:rPr>
          <w:rFonts w:ascii="ＭＳ ゴシック" w:eastAsia="ＭＳ ゴシック" w:hAnsi="ＭＳ ゴシック"/>
          <w:sz w:val="28"/>
        </w:rPr>
      </w:pPr>
    </w:p>
    <w:p w:rsidR="00A7287C" w:rsidRPr="00A7287C" w:rsidRDefault="005E63B1" w:rsidP="00A7287C">
      <w:pPr>
        <w:adjustRightInd w:val="0"/>
        <w:snapToGrid w:val="0"/>
        <w:rPr>
          <w:rFonts w:ascii="ＭＳ ゴシック" w:eastAsia="ＭＳ ゴシック" w:hAnsi="ＭＳ ゴシック"/>
          <w:sz w:val="28"/>
        </w:rPr>
      </w:pPr>
      <w:r w:rsidRPr="00A7287C">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Tr="007A64CE">
        <w:trPr>
          <w:trHeight w:val="2479"/>
        </w:trPr>
        <w:tc>
          <w:tcPr>
            <w:tcW w:w="9174" w:type="dxa"/>
            <w:tcBorders>
              <w:top w:val="dashed" w:sz="4" w:space="0" w:color="auto"/>
              <w:left w:val="dashed" w:sz="4" w:space="0" w:color="auto"/>
              <w:bottom w:val="dashed" w:sz="4" w:space="0" w:color="auto"/>
              <w:right w:val="dashed" w:sz="4" w:space="0" w:color="auto"/>
            </w:tcBorders>
            <w:vAlign w:val="center"/>
          </w:tcPr>
          <w:p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A7287C" w:rsidRDefault="00A7287C"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※対策の例であり、必須の取組ではないことに留意すること</w:t>
            </w:r>
          </w:p>
          <w:p w:rsidR="005E63B1" w:rsidRDefault="00755BF7" w:rsidP="00C37D21">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アナウンス等による飲食時の感染対策の呼びかけ</w:t>
            </w:r>
          </w:p>
          <w:p w:rsidR="00755BF7" w:rsidRDefault="00755BF7" w:rsidP="00C37D21">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飲食専用エリアの設置及び当該エリアでの飲食の推奨</w:t>
            </w:r>
          </w:p>
          <w:p w:rsidR="00755BF7" w:rsidRPr="005E63B1" w:rsidRDefault="00755BF7" w:rsidP="004B2467">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飲食店に求められる感染対策等を踏まえた飲食専用エリアでの感染対策(身体的距離の確保等)の実施</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A33E38"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A33E38" w:rsidRDefault="00A33E38">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rsidR="005E63B1" w:rsidRDefault="00755BF7" w:rsidP="005E63B1">
      <w:pPr>
        <w:rPr>
          <w:rFonts w:ascii="ＭＳ ゴシック" w:eastAsia="ＭＳ ゴシック" w:hAnsi="ＭＳ ゴシック"/>
          <w:sz w:val="28"/>
        </w:rPr>
      </w:pPr>
      <w:r>
        <w:rPr>
          <w:rFonts w:ascii="ＭＳ ゴシック" w:eastAsia="ＭＳ ゴシック" w:hAnsi="ＭＳ ゴシック" w:hint="eastAsia"/>
          <w:sz w:val="28"/>
          <w:highlight w:val="yellow"/>
        </w:rPr>
        <w:lastRenderedPageBreak/>
        <w:t>⑤イベント前の感染対策</w:t>
      </w:r>
    </w:p>
    <w:p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A86C8A" w:rsidRDefault="00755BF7" w:rsidP="00A86C8A">
      <w:pPr>
        <w:pStyle w:val="a7"/>
        <w:numPr>
          <w:ilvl w:val="0"/>
          <w:numId w:val="30"/>
        </w:numPr>
        <w:ind w:leftChars="0"/>
        <w:rPr>
          <w:rFonts w:ascii="ＭＳ ゴシック" w:eastAsia="ＭＳ ゴシック" w:hAnsi="ＭＳ ゴシック"/>
          <w:sz w:val="28"/>
        </w:rPr>
      </w:pPr>
      <w:r w:rsidRPr="00A86C8A">
        <w:rPr>
          <w:rFonts w:ascii="ＭＳ ゴシック" w:eastAsia="ＭＳ ゴシック" w:hAnsi="ＭＳ ゴシック" w:hint="eastAsia"/>
          <w:sz w:val="28"/>
        </w:rPr>
        <w:t>発熱等の症状がある者へのイベント参加の自粛の呼びかけ</w:t>
      </w:r>
    </w:p>
    <w:p w:rsidR="005E63B1" w:rsidRPr="00A86C8A" w:rsidRDefault="005E63B1" w:rsidP="00A86C8A">
      <w:pPr>
        <w:rPr>
          <w:rFonts w:ascii="ＭＳ ゴシック" w:eastAsia="ＭＳ ゴシック" w:hAnsi="ＭＳ ゴシック"/>
          <w:sz w:val="28"/>
        </w:rPr>
      </w:pPr>
      <w:r w:rsidRPr="00A86C8A">
        <w:rPr>
          <w:rFonts w:ascii="ＭＳ ゴシック" w:eastAsia="ＭＳ ゴシック" w:hAnsi="ＭＳ ゴシック" w:hint="eastAsia"/>
          <w:sz w:val="28"/>
        </w:rPr>
        <w:t>＜具体的な対策＞</w:t>
      </w:r>
    </w:p>
    <w:tbl>
      <w:tblPr>
        <w:tblStyle w:val="a8"/>
        <w:tblW w:w="0" w:type="auto"/>
        <w:tblInd w:w="-147" w:type="dxa"/>
        <w:tblLook w:val="04A0" w:firstRow="1" w:lastRow="0" w:firstColumn="1" w:lastColumn="0" w:noHBand="0" w:noVBand="1"/>
      </w:tblPr>
      <w:tblGrid>
        <w:gridCol w:w="9883"/>
      </w:tblGrid>
      <w:tr w:rsidR="005E63B1" w:rsidTr="00755BF7">
        <w:trPr>
          <w:trHeight w:val="1788"/>
        </w:trPr>
        <w:tc>
          <w:tcPr>
            <w:tcW w:w="9883" w:type="dxa"/>
            <w:tcBorders>
              <w:top w:val="dashed" w:sz="4" w:space="0" w:color="auto"/>
              <w:left w:val="dashed" w:sz="4" w:space="0" w:color="auto"/>
              <w:bottom w:val="dashed" w:sz="4" w:space="0" w:color="auto"/>
              <w:right w:val="dashed" w:sz="4" w:space="0" w:color="auto"/>
            </w:tcBorders>
            <w:vAlign w:val="center"/>
          </w:tcPr>
          <w:p w:rsidR="00755BF7" w:rsidRDefault="005E63B1" w:rsidP="00755BF7">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755BF7" w:rsidRDefault="00755BF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※対策の例であり、必須の取組ではないことに留意すること</w:t>
            </w:r>
          </w:p>
          <w:p w:rsidR="005E63B1" w:rsidRDefault="00755BF7" w:rsidP="00755BF7">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体制構築の上、検温・検査の実施</w:t>
            </w:r>
          </w:p>
          <w:p w:rsidR="00755BF7" w:rsidRPr="00755BF7" w:rsidRDefault="00755BF7" w:rsidP="00755BF7">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発熱等の症状がある者の参加自粛を促すことができるキャンセルポリシーの整備</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A33E38" w:rsidRDefault="00983D6F" w:rsidP="00A33E38">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A33E38" w:rsidRDefault="00A33E38">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rsidR="008E70CE" w:rsidRPr="008E70CE" w:rsidRDefault="008E70CE" w:rsidP="008E182E">
      <w:pPr>
        <w:rPr>
          <w:rFonts w:ascii="ＭＳ ゴシック" w:eastAsia="ＭＳ ゴシック" w:hAnsi="ＭＳ ゴシック"/>
          <w:sz w:val="28"/>
        </w:rPr>
      </w:pPr>
      <w:r>
        <w:rPr>
          <w:rFonts w:ascii="ＭＳ ゴシック" w:eastAsia="ＭＳ ゴシック" w:hAnsi="ＭＳ ゴシック" w:hint="eastAsia"/>
          <w:sz w:val="28"/>
        </w:rPr>
        <w:lastRenderedPageBreak/>
        <w:t>２．出演者やスタッフの感染対策</w:t>
      </w:r>
    </w:p>
    <w:p w:rsidR="008E182E" w:rsidRPr="004300B0" w:rsidRDefault="004B2467" w:rsidP="008E182E">
      <w:pPr>
        <w:rPr>
          <w:rFonts w:ascii="ＭＳ ゴシック" w:eastAsia="ＭＳ ゴシック" w:hAnsi="ＭＳ ゴシック"/>
          <w:sz w:val="28"/>
        </w:rPr>
      </w:pPr>
      <w:r>
        <w:rPr>
          <w:rFonts w:ascii="ＭＳ ゴシック" w:eastAsia="ＭＳ ゴシック" w:hAnsi="ＭＳ ゴシック" w:hint="eastAsia"/>
          <w:sz w:val="28"/>
          <w:highlight w:val="yellow"/>
        </w:rPr>
        <w:t>⑥</w:t>
      </w:r>
      <w:r w:rsidR="008E70CE">
        <w:rPr>
          <w:rFonts w:ascii="ＭＳ ゴシック" w:eastAsia="ＭＳ ゴシック" w:hAnsi="ＭＳ ゴシック" w:hint="eastAsia"/>
          <w:sz w:val="28"/>
          <w:highlight w:val="yellow"/>
        </w:rPr>
        <w:t>出演者やスタッフの感染対策</w:t>
      </w:r>
    </w:p>
    <w:p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8E70CE" w:rsidRDefault="008E70CE" w:rsidP="008E70CE">
      <w:pPr>
        <w:pStyle w:val="ac"/>
        <w:numPr>
          <w:ilvl w:val="0"/>
          <w:numId w:val="32"/>
        </w:numPr>
        <w:spacing w:line="300" w:lineRule="exact"/>
        <w:rPr>
          <w:rFonts w:ascii="ＭＳ ゴシック" w:eastAsia="ＭＳ ゴシック" w:hAnsi="ＭＳ ゴシック"/>
          <w:sz w:val="28"/>
        </w:rPr>
      </w:pPr>
      <w:r w:rsidRPr="008E70CE">
        <w:rPr>
          <w:rFonts w:ascii="ＭＳ ゴシック" w:eastAsia="ＭＳ ゴシック" w:hAnsi="ＭＳ ゴシック" w:hint="eastAsia"/>
          <w:sz w:val="28"/>
        </w:rPr>
        <w:t>出演者やスタッフによる、練習時・本番時における上記(１)感染経路に応じた感染対策</w:t>
      </w:r>
      <w:r>
        <w:rPr>
          <w:rFonts w:ascii="ＭＳ ゴシック" w:eastAsia="ＭＳ ゴシック" w:hAnsi="ＭＳ ゴシック" w:hint="eastAsia"/>
          <w:sz w:val="28"/>
        </w:rPr>
        <w:t>に加え、健康管理や必要に応じた検査等の実施</w:t>
      </w:r>
    </w:p>
    <w:p w:rsidR="008E70CE" w:rsidRDefault="008E70CE" w:rsidP="008E70CE">
      <w:pPr>
        <w:pStyle w:val="ac"/>
        <w:numPr>
          <w:ilvl w:val="0"/>
          <w:numId w:val="32"/>
        </w:num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舞台と客席との適切な距離</w:t>
      </w:r>
      <w:r w:rsidR="00A86C8A">
        <w:rPr>
          <w:rFonts w:ascii="ＭＳ ゴシック" w:eastAsia="ＭＳ ゴシック" w:hAnsi="ＭＳ ゴシック" w:hint="eastAsia"/>
          <w:sz w:val="28"/>
        </w:rPr>
        <w:t>の確保等、出演者やスタッフから参加者に感染させないための対策の実施</w:t>
      </w:r>
    </w:p>
    <w:p w:rsidR="00A86C8A" w:rsidRPr="008E70CE" w:rsidRDefault="00A86C8A" w:rsidP="00A86C8A">
      <w:pPr>
        <w:pStyle w:val="ac"/>
        <w:spacing w:line="300" w:lineRule="exact"/>
        <w:ind w:left="420"/>
        <w:rPr>
          <w:rFonts w:ascii="ＭＳ ゴシック" w:eastAsia="ＭＳ ゴシック" w:hAnsi="ＭＳ ゴシック"/>
          <w:sz w:val="28"/>
        </w:rPr>
      </w:pPr>
    </w:p>
    <w:p w:rsidR="001A35EA" w:rsidRPr="008E70CE" w:rsidRDefault="001A35EA" w:rsidP="008E70CE">
      <w:pPr>
        <w:adjustRightInd w:val="0"/>
        <w:snapToGrid w:val="0"/>
        <w:rPr>
          <w:rFonts w:ascii="ＭＳ ゴシック" w:eastAsia="ＭＳ ゴシック" w:hAnsi="ＭＳ ゴシック"/>
          <w:sz w:val="28"/>
        </w:rPr>
      </w:pPr>
      <w:r w:rsidRPr="008E70C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Tr="005D048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A86C8A" w:rsidRPr="00A86C8A" w:rsidRDefault="00A86C8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※対策の例であり、必須の取組ではないことに留意すること</w:t>
            </w:r>
          </w:p>
          <w:p w:rsidR="001A35EA" w:rsidRDefault="00A86C8A" w:rsidP="005D048A">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日常から行なう出演者やスタッフの感染対策の実施</w:t>
            </w:r>
          </w:p>
          <w:p w:rsidR="00A86C8A" w:rsidRDefault="00A86C8A" w:rsidP="00A86C8A">
            <w:pPr>
              <w:pStyle w:val="a7"/>
              <w:numPr>
                <w:ilvl w:val="0"/>
                <w:numId w:val="3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健康アプリの活用等による健康管理</w:t>
            </w:r>
          </w:p>
          <w:p w:rsidR="00A86C8A" w:rsidRDefault="00A86C8A" w:rsidP="00A86C8A">
            <w:pPr>
              <w:pStyle w:val="a7"/>
              <w:numPr>
                <w:ilvl w:val="0"/>
                <w:numId w:val="3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出演者やスタッフの必要に応じた検査の実施</w:t>
            </w:r>
          </w:p>
          <w:p w:rsidR="00A86C8A" w:rsidRDefault="00A86C8A" w:rsidP="00A86C8A">
            <w:pPr>
              <w:pStyle w:val="a7"/>
              <w:numPr>
                <w:ilvl w:val="0"/>
                <w:numId w:val="3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発熱等の症状がある者は出演・練習を控える</w:t>
            </w:r>
          </w:p>
          <w:p w:rsidR="00A86C8A" w:rsidRDefault="00A86C8A" w:rsidP="00A86C8A">
            <w:pPr>
              <w:pStyle w:val="a7"/>
              <w:numPr>
                <w:ilvl w:val="0"/>
                <w:numId w:val="3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練習時やその前後の活動等における出演者や</w:t>
            </w:r>
            <w:r w:rsidR="007256C3">
              <w:rPr>
                <w:rFonts w:ascii="ＭＳ ゴシック" w:eastAsia="ＭＳ ゴシック" w:hAnsi="ＭＳ ゴシック" w:hint="eastAsia"/>
                <w:sz w:val="28"/>
              </w:rPr>
              <w:t>スタッフの関係者間の適切な距離確保、換気等</w:t>
            </w:r>
          </w:p>
          <w:p w:rsidR="00381A72" w:rsidRPr="00381A72" w:rsidRDefault="007256C3" w:rsidP="00381A72">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本番及びその前後の活動における出演者やスタッフの感染対策</w:t>
            </w:r>
            <w:r w:rsidRPr="00381A72">
              <w:rPr>
                <w:rFonts w:ascii="ＭＳ ゴシック" w:eastAsia="ＭＳ ゴシック" w:hAnsi="ＭＳ ゴシック" w:hint="eastAsia"/>
                <w:sz w:val="28"/>
              </w:rPr>
              <w:t>の実施</w:t>
            </w:r>
          </w:p>
          <w:p w:rsidR="00381A72" w:rsidRDefault="00381A72" w:rsidP="00381A72">
            <w:pPr>
              <w:pStyle w:val="a7"/>
              <w:numPr>
                <w:ilvl w:val="0"/>
                <w:numId w:val="3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控室等における換気の徹底、三密の回避</w:t>
            </w:r>
          </w:p>
          <w:p w:rsidR="00381A72" w:rsidRPr="00381A72" w:rsidRDefault="00381A72" w:rsidP="00381A72">
            <w:pPr>
              <w:pStyle w:val="a7"/>
              <w:numPr>
                <w:ilvl w:val="0"/>
                <w:numId w:val="36"/>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イベント前後を含めた１．（２）④飲食時の感染対策の徹底の呼びかけ</w:t>
            </w:r>
          </w:p>
          <w:p w:rsidR="007256C3" w:rsidRPr="007256C3" w:rsidRDefault="007256C3" w:rsidP="007256C3">
            <w:pPr>
              <w:pStyle w:val="a7"/>
              <w:numPr>
                <w:ilvl w:val="0"/>
                <w:numId w:val="2"/>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ステージと観客席間の適切な距離の確保、出演者やスタッフ及び観客双方への感染対策の周知</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591976" w:rsidRDefault="00591976" w:rsidP="00591976">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591976">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591976" w:rsidRDefault="00591976" w:rsidP="00591976">
      <w:pPr>
        <w:adjustRightInd w:val="0"/>
        <w:snapToGrid w:val="0"/>
        <w:rPr>
          <w:rFonts w:ascii="ＭＳ ゴシック" w:eastAsia="ＭＳ ゴシック" w:hAnsi="ＭＳ ゴシック"/>
          <w:sz w:val="28"/>
        </w:rPr>
      </w:pPr>
    </w:p>
    <w:p w:rsidR="00983D6F" w:rsidRPr="00591976" w:rsidRDefault="0076668A" w:rsidP="007256C3">
      <w:pPr>
        <w:adjustRightInd w:val="0"/>
        <w:snapToGrid w:val="0"/>
        <w:jc w:val="left"/>
        <w:rPr>
          <w:rFonts w:ascii="ＭＳ ゴシック" w:eastAsia="ＭＳ ゴシック" w:hAnsi="ＭＳ ゴシック"/>
          <w:sz w:val="28"/>
        </w:rPr>
      </w:pPr>
      <w:r w:rsidRPr="004D754C">
        <w:rPr>
          <w:rFonts w:ascii="ＭＳ ゴシック" w:eastAsia="ＭＳ ゴシック" w:hAnsi="ＭＳ ゴシック" w:hint="eastAsia"/>
          <w:sz w:val="28"/>
          <w:highlight w:val="yellow"/>
        </w:rPr>
        <w:t>※提出時には、</w:t>
      </w:r>
      <w:r w:rsidR="00983D6F">
        <w:rPr>
          <w:rFonts w:ascii="ＭＳ ゴシック" w:eastAsia="ＭＳ ゴシック" w:hAnsi="ＭＳ ゴシック" w:hint="eastAsia"/>
          <w:sz w:val="28"/>
          <w:highlight w:val="yellow"/>
        </w:rPr>
        <w:t>イベント</w:t>
      </w:r>
      <w:r w:rsidRPr="004D754C">
        <w:rPr>
          <w:rFonts w:ascii="ＭＳ ゴシック" w:eastAsia="ＭＳ ゴシック" w:hAnsi="ＭＳ ゴシック" w:hint="eastAsia"/>
          <w:sz w:val="28"/>
          <w:highlight w:val="yellow"/>
        </w:rPr>
        <w:t>のチラシや計画書等（既存資料）、参考とした業種別ガイドライン等も添付してください。</w:t>
      </w:r>
      <w:r w:rsidR="00983D6F">
        <w:rPr>
          <w:rFonts w:ascii="ＭＳ ゴシック" w:eastAsia="ＭＳ ゴシック" w:hAnsi="ＭＳ ゴシック"/>
          <w:i/>
          <w:sz w:val="28"/>
        </w:rPr>
        <w:br w:type="page"/>
      </w:r>
    </w:p>
    <w:p w:rsidR="00EA55CF" w:rsidRPr="00591976" w:rsidRDefault="00C07D73" w:rsidP="009014A7">
      <w:pPr>
        <w:snapToGrid w:val="0"/>
        <w:jc w:val="left"/>
        <w:rPr>
          <w:rFonts w:ascii="ＭＳ ゴシック" w:eastAsia="ＭＳ ゴシック" w:hAnsi="ＭＳ ゴシック"/>
          <w:i/>
          <w:sz w:val="36"/>
          <w:szCs w:val="36"/>
        </w:rPr>
      </w:pPr>
      <w:r>
        <w:rPr>
          <w:rFonts w:ascii="ＭＳ ゴシック" w:eastAsia="ＭＳ ゴシック" w:hAnsi="ＭＳ ゴシック" w:hint="eastAsia"/>
          <w:i/>
          <w:color w:val="FF0000"/>
          <w:sz w:val="36"/>
          <w:szCs w:val="36"/>
        </w:rPr>
        <w:lastRenderedPageBreak/>
        <w:t>３</w:t>
      </w:r>
      <w:r w:rsidR="00EA55CF" w:rsidRPr="00591976">
        <w:rPr>
          <w:rFonts w:ascii="ＭＳ ゴシック" w:eastAsia="ＭＳ ゴシック" w:hAnsi="ＭＳ ゴシック" w:hint="eastAsia"/>
          <w:i/>
          <w:color w:val="FF0000"/>
          <w:sz w:val="36"/>
          <w:szCs w:val="36"/>
        </w:rPr>
        <w:t>は、</w:t>
      </w:r>
      <w:r w:rsidR="0076668A" w:rsidRPr="00591976">
        <w:rPr>
          <w:rFonts w:ascii="ＭＳ ゴシック" w:eastAsia="ＭＳ ゴシック" w:hAnsi="ＭＳ ゴシック" w:hint="eastAsia"/>
          <w:i/>
          <w:color w:val="FF0000"/>
          <w:sz w:val="36"/>
          <w:szCs w:val="36"/>
        </w:rPr>
        <w:t>該当する</w:t>
      </w:r>
      <w:r w:rsidR="0076668A" w:rsidRPr="00591976">
        <w:rPr>
          <w:rFonts w:ascii="ＭＳ ゴシック" w:eastAsia="ＭＳ ゴシック" w:hAnsi="ＭＳ ゴシック"/>
          <w:i/>
          <w:color w:val="FF0000"/>
          <w:sz w:val="36"/>
          <w:szCs w:val="36"/>
        </w:rPr>
        <w:t>場合のみ記載してください</w:t>
      </w:r>
      <w:r w:rsidR="00EA55CF" w:rsidRPr="00591976">
        <w:rPr>
          <w:rFonts w:ascii="ＭＳ ゴシック" w:eastAsia="ＭＳ ゴシック" w:hAnsi="ＭＳ ゴシック" w:hint="eastAsia"/>
          <w:i/>
          <w:color w:val="FF0000"/>
          <w:sz w:val="36"/>
          <w:szCs w:val="36"/>
        </w:rPr>
        <w:t>。</w:t>
      </w:r>
    </w:p>
    <w:p w:rsidR="003B65E8" w:rsidRDefault="003B65E8" w:rsidP="003B65E8">
      <w:pPr>
        <w:snapToGrid w:val="0"/>
        <w:jc w:val="left"/>
        <w:rPr>
          <w:rFonts w:ascii="ＭＳ ゴシック" w:eastAsia="ＭＳ ゴシック" w:hAnsi="ＭＳ ゴシック"/>
          <w:sz w:val="28"/>
          <w:bdr w:val="single" w:sz="4" w:space="0" w:color="auto"/>
        </w:rPr>
      </w:pPr>
    </w:p>
    <w:p w:rsidR="003B65E8" w:rsidRPr="007319DB" w:rsidRDefault="003B65E8" w:rsidP="00132923">
      <w:pPr>
        <w:jc w:val="left"/>
        <w:rPr>
          <w:rFonts w:ascii="ＭＳ ゴシック" w:eastAsia="ＭＳ ゴシック" w:hAnsi="ＭＳ ゴシック"/>
          <w:sz w:val="28"/>
        </w:rPr>
      </w:pPr>
      <w:r w:rsidRPr="00132923">
        <w:rPr>
          <w:rFonts w:ascii="ＭＳ ゴシック" w:eastAsia="ＭＳ ゴシック" w:hAnsi="ＭＳ ゴシック" w:hint="eastAsia"/>
          <w:sz w:val="28"/>
          <w:szCs w:val="28"/>
          <w:bdr w:val="single" w:sz="4" w:space="0" w:color="auto"/>
        </w:rPr>
        <w:t xml:space="preserve">３.専門家との調整状況　</w:t>
      </w:r>
      <w:r w:rsidRPr="007319DB">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7319DB">
        <w:rPr>
          <w:rFonts w:ascii="ＭＳ ゴシック" w:eastAsia="ＭＳ ゴシック" w:hAnsi="ＭＳ ゴシック" w:hint="eastAsia"/>
          <w:sz w:val="28"/>
        </w:rPr>
        <w:t>※専門家の事前確認を受けた場合に記載</w:t>
      </w:r>
    </w:p>
    <w:p w:rsidR="003B65E8" w:rsidRPr="004D754C" w:rsidRDefault="003B65E8" w:rsidP="003B65E8">
      <w:pPr>
        <w:snapToGrid w:val="0"/>
        <w:spacing w:before="240"/>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助言を受けた専門家：（所属）</w:t>
      </w:r>
      <w:r>
        <w:rPr>
          <w:rFonts w:ascii="ＭＳ ゴシック" w:eastAsia="ＭＳ ゴシック" w:hAnsi="ＭＳ ゴシック"/>
          <w:sz w:val="28"/>
        </w:rPr>
        <w:br/>
      </w:r>
      <w:r>
        <w:rPr>
          <w:rFonts w:ascii="ＭＳ ゴシック" w:eastAsia="ＭＳ ゴシック" w:hAnsi="ＭＳ ゴシック" w:hint="eastAsia"/>
          <w:sz w:val="28"/>
        </w:rPr>
        <w:t xml:space="preserve">　　　　　　　　　     （氏名）</w:t>
      </w:r>
      <w:r>
        <w:rPr>
          <w:rFonts w:ascii="ＭＳ ゴシック" w:eastAsia="ＭＳ ゴシック" w:hAnsi="ＭＳ ゴシック"/>
          <w:sz w:val="28"/>
        </w:rPr>
        <w:br/>
        <w:t xml:space="preserve">    </w:t>
      </w:r>
      <w:r>
        <w:rPr>
          <w:rFonts w:ascii="ＭＳ ゴシック" w:eastAsia="ＭＳ ゴシック" w:hAnsi="ＭＳ ゴシック" w:hint="eastAsia"/>
          <w:sz w:val="28"/>
        </w:rPr>
        <w:t>主な助言内容：</w:t>
      </w:r>
    </w:p>
    <w:sectPr w:rsidR="003B65E8" w:rsidRPr="004D754C" w:rsidSect="00317CC9">
      <w:head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5C" w:rsidRDefault="00DF755C" w:rsidP="0079295B">
      <w:r>
        <w:separator/>
      </w:r>
    </w:p>
  </w:endnote>
  <w:endnote w:type="continuationSeparator" w:id="0">
    <w:p w:rsidR="00DF755C" w:rsidRDefault="00DF755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5C" w:rsidRDefault="00DF755C" w:rsidP="0079295B">
      <w:r>
        <w:separator/>
      </w:r>
    </w:p>
  </w:footnote>
  <w:footnote w:type="continuationSeparator" w:id="0">
    <w:p w:rsidR="00DF755C" w:rsidRDefault="00DF755C"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7C" w:rsidRPr="00C07D73" w:rsidRDefault="007256C3" w:rsidP="00C07D73">
    <w:pPr>
      <w:pStyle w:val="a3"/>
      <w:jc w:val="right"/>
      <w:rPr>
        <w:rFonts w:ascii="ＭＳ ゴシック" w:eastAsia="ＭＳ ゴシック" w:hAnsi="ＭＳ ゴシック"/>
      </w:rPr>
    </w:pPr>
    <w:r>
      <w:rPr>
        <w:rFonts w:ascii="ＭＳ ゴシック" w:eastAsia="ＭＳ ゴシック" w:hAnsi="ＭＳ ゴシック" w:hint="eastAsia"/>
      </w:rPr>
      <w:t>令和</w:t>
    </w:r>
    <w:r w:rsidR="003904F1">
      <w:rPr>
        <w:rFonts w:ascii="ＭＳ ゴシック" w:eastAsia="ＭＳ ゴシック" w:hAnsi="ＭＳ ゴシック" w:hint="eastAsia"/>
      </w:rPr>
      <w:t>５</w:t>
    </w:r>
    <w:r>
      <w:rPr>
        <w:rFonts w:ascii="ＭＳ ゴシック" w:eastAsia="ＭＳ ゴシック" w:hAnsi="ＭＳ ゴシック"/>
      </w:rPr>
      <w:t>年</w:t>
    </w:r>
    <w:r w:rsidR="00FF6506">
      <w:rPr>
        <w:rFonts w:ascii="ＭＳ ゴシック" w:eastAsia="ＭＳ ゴシック" w:hAnsi="ＭＳ ゴシック" w:hint="eastAsia"/>
      </w:rPr>
      <w:t>３</w:t>
    </w:r>
    <w:r>
      <w:rPr>
        <w:rFonts w:ascii="ＭＳ ゴシック" w:eastAsia="ＭＳ ゴシック" w:hAnsi="ＭＳ ゴシック"/>
      </w:rPr>
      <w:t>月</w:t>
    </w:r>
    <w:r w:rsidR="00FF6506">
      <w:rPr>
        <w:rFonts w:ascii="ＭＳ ゴシック" w:eastAsia="ＭＳ ゴシック" w:hAnsi="ＭＳ ゴシック" w:hint="eastAsia"/>
      </w:rPr>
      <w:t>13</w:t>
    </w:r>
    <w:r>
      <w:rPr>
        <w:rFonts w:ascii="ＭＳ ゴシック" w:eastAsia="ＭＳ ゴシック" w:hAnsi="ＭＳ ゴシック"/>
      </w:rPr>
      <w:t>日</w:t>
    </w:r>
    <w:r w:rsidR="00F94208">
      <w:rPr>
        <w:rFonts w:ascii="ＭＳ ゴシック" w:eastAsia="ＭＳ ゴシック" w:hAnsi="ＭＳ ゴシック" w:hint="eastAsia"/>
      </w:rPr>
      <w:t xml:space="preserve">　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C15"/>
    <w:multiLevelType w:val="hybridMultilevel"/>
    <w:tmpl w:val="42120A36"/>
    <w:lvl w:ilvl="0" w:tplc="04090001">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15:restartNumberingAfterBreak="0">
    <w:nsid w:val="0443273C"/>
    <w:multiLevelType w:val="hybridMultilevel"/>
    <w:tmpl w:val="9062618A"/>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0B7B202E"/>
    <w:multiLevelType w:val="hybridMultilevel"/>
    <w:tmpl w:val="DCFAE4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EE0D73"/>
    <w:multiLevelType w:val="hybridMultilevel"/>
    <w:tmpl w:val="919C83FA"/>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031D10"/>
    <w:multiLevelType w:val="hybridMultilevel"/>
    <w:tmpl w:val="66D0B848"/>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F1235"/>
    <w:multiLevelType w:val="hybridMultilevel"/>
    <w:tmpl w:val="A58698D2"/>
    <w:lvl w:ilvl="0" w:tplc="B7827C4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0"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1" w15:restartNumberingAfterBreak="0">
    <w:nsid w:val="1E303EB8"/>
    <w:multiLevelType w:val="hybridMultilevel"/>
    <w:tmpl w:val="B82643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1FB05BE9"/>
    <w:multiLevelType w:val="hybridMultilevel"/>
    <w:tmpl w:val="8C82DAB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2E6E7132"/>
    <w:multiLevelType w:val="hybridMultilevel"/>
    <w:tmpl w:val="A4F6FBF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3ED4770"/>
    <w:multiLevelType w:val="hybridMultilevel"/>
    <w:tmpl w:val="B40228BE"/>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6C4DB4"/>
    <w:multiLevelType w:val="hybridMultilevel"/>
    <w:tmpl w:val="D6BEE15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0" w15:restartNumberingAfterBreak="0">
    <w:nsid w:val="48A823D9"/>
    <w:multiLevelType w:val="hybridMultilevel"/>
    <w:tmpl w:val="B3287194"/>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42362A"/>
    <w:multiLevelType w:val="hybridMultilevel"/>
    <w:tmpl w:val="C39260DA"/>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D5408E"/>
    <w:multiLevelType w:val="hybridMultilevel"/>
    <w:tmpl w:val="EC5055F4"/>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32F012D"/>
    <w:multiLevelType w:val="hybridMultilevel"/>
    <w:tmpl w:val="76CE4940"/>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5E81563E"/>
    <w:multiLevelType w:val="hybridMultilevel"/>
    <w:tmpl w:val="74E6410E"/>
    <w:lvl w:ilvl="0" w:tplc="0409000B">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E2112B"/>
    <w:multiLevelType w:val="hybridMultilevel"/>
    <w:tmpl w:val="8AB83E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8361D99"/>
    <w:multiLevelType w:val="hybridMultilevel"/>
    <w:tmpl w:val="A5506C9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8F12FCE"/>
    <w:multiLevelType w:val="hybridMultilevel"/>
    <w:tmpl w:val="6ADE5754"/>
    <w:lvl w:ilvl="0" w:tplc="D2FA6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3" w15:restartNumberingAfterBreak="0">
    <w:nsid w:val="6F3D5618"/>
    <w:multiLevelType w:val="hybridMultilevel"/>
    <w:tmpl w:val="41944972"/>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12D2034"/>
    <w:multiLevelType w:val="hybridMultilevel"/>
    <w:tmpl w:val="7D525A96"/>
    <w:lvl w:ilvl="0" w:tplc="26E0D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7D19A3"/>
    <w:multiLevelType w:val="hybridMultilevel"/>
    <w:tmpl w:val="0C823744"/>
    <w:lvl w:ilvl="0" w:tplc="A9FA5108">
      <w:start w:val="1"/>
      <w:numFmt w:val="bullet"/>
      <w:lvlText w:val="□"/>
      <w:lvlJc w:val="left"/>
      <w:pPr>
        <w:ind w:left="360" w:hanging="360"/>
      </w:pPr>
      <w:rPr>
        <w:rFonts w:ascii="ＭＳ ゴシック" w:eastAsia="ＭＳ ゴシック" w:hAnsi="ＭＳ ゴシック" w:cstheme="minorBidi"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F00648"/>
    <w:multiLevelType w:val="hybridMultilevel"/>
    <w:tmpl w:val="641E6A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736563"/>
    <w:multiLevelType w:val="hybridMultilevel"/>
    <w:tmpl w:val="839EBA8C"/>
    <w:lvl w:ilvl="0" w:tplc="0E42531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8" w15:restartNumberingAfterBreak="0">
    <w:nsid w:val="77491020"/>
    <w:multiLevelType w:val="hybridMultilevel"/>
    <w:tmpl w:val="0544600E"/>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26"/>
  </w:num>
  <w:num w:numId="3">
    <w:abstractNumId w:val="28"/>
  </w:num>
  <w:num w:numId="4">
    <w:abstractNumId w:val="0"/>
  </w:num>
  <w:num w:numId="5">
    <w:abstractNumId w:val="9"/>
  </w:num>
  <w:num w:numId="6">
    <w:abstractNumId w:val="25"/>
  </w:num>
  <w:num w:numId="7">
    <w:abstractNumId w:val="22"/>
  </w:num>
  <w:num w:numId="8">
    <w:abstractNumId w:val="12"/>
  </w:num>
  <w:num w:numId="9">
    <w:abstractNumId w:val="5"/>
  </w:num>
  <w:num w:numId="10">
    <w:abstractNumId w:val="19"/>
  </w:num>
  <w:num w:numId="11">
    <w:abstractNumId w:val="23"/>
  </w:num>
  <w:num w:numId="12">
    <w:abstractNumId w:val="2"/>
  </w:num>
  <w:num w:numId="13">
    <w:abstractNumId w:val="10"/>
  </w:num>
  <w:num w:numId="14">
    <w:abstractNumId w:val="3"/>
  </w:num>
  <w:num w:numId="15">
    <w:abstractNumId w:val="7"/>
  </w:num>
  <w:num w:numId="16">
    <w:abstractNumId w:val="32"/>
  </w:num>
  <w:num w:numId="17">
    <w:abstractNumId w:val="14"/>
  </w:num>
  <w:num w:numId="18">
    <w:abstractNumId w:val="31"/>
  </w:num>
  <w:num w:numId="19">
    <w:abstractNumId w:val="18"/>
  </w:num>
  <w:num w:numId="20">
    <w:abstractNumId w:val="30"/>
  </w:num>
  <w:num w:numId="21">
    <w:abstractNumId w:val="4"/>
  </w:num>
  <w:num w:numId="22">
    <w:abstractNumId w:val="24"/>
  </w:num>
  <w:num w:numId="23">
    <w:abstractNumId w:val="20"/>
  </w:num>
  <w:num w:numId="24">
    <w:abstractNumId w:val="15"/>
  </w:num>
  <w:num w:numId="25">
    <w:abstractNumId w:val="13"/>
  </w:num>
  <w:num w:numId="26">
    <w:abstractNumId w:val="29"/>
  </w:num>
  <w:num w:numId="27">
    <w:abstractNumId w:val="36"/>
  </w:num>
  <w:num w:numId="28">
    <w:abstractNumId w:val="11"/>
  </w:num>
  <w:num w:numId="29">
    <w:abstractNumId w:val="38"/>
  </w:num>
  <w:num w:numId="30">
    <w:abstractNumId w:val="1"/>
  </w:num>
  <w:num w:numId="31">
    <w:abstractNumId w:val="21"/>
  </w:num>
  <w:num w:numId="32">
    <w:abstractNumId w:val="16"/>
  </w:num>
  <w:num w:numId="33">
    <w:abstractNumId w:val="6"/>
  </w:num>
  <w:num w:numId="34">
    <w:abstractNumId w:val="33"/>
  </w:num>
  <w:num w:numId="35">
    <w:abstractNumId w:val="37"/>
  </w:num>
  <w:num w:numId="36">
    <w:abstractNumId w:val="17"/>
  </w:num>
  <w:num w:numId="37">
    <w:abstractNumId w:val="34"/>
  </w:num>
  <w:num w:numId="38">
    <w:abstractNumId w:val="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49"/>
    <w:rsid w:val="00003C42"/>
    <w:rsid w:val="00015173"/>
    <w:rsid w:val="000533AF"/>
    <w:rsid w:val="000B642C"/>
    <w:rsid w:val="000B6BF7"/>
    <w:rsid w:val="000D4FBA"/>
    <w:rsid w:val="00100F99"/>
    <w:rsid w:val="00111C10"/>
    <w:rsid w:val="001163F3"/>
    <w:rsid w:val="00124006"/>
    <w:rsid w:val="001274C9"/>
    <w:rsid w:val="00132923"/>
    <w:rsid w:val="001459C8"/>
    <w:rsid w:val="001A35EA"/>
    <w:rsid w:val="001D6E3C"/>
    <w:rsid w:val="001E1C65"/>
    <w:rsid w:val="001F39D2"/>
    <w:rsid w:val="00247F12"/>
    <w:rsid w:val="00251403"/>
    <w:rsid w:val="00296481"/>
    <w:rsid w:val="002A016A"/>
    <w:rsid w:val="00317CC9"/>
    <w:rsid w:val="00351504"/>
    <w:rsid w:val="00381A72"/>
    <w:rsid w:val="00382E53"/>
    <w:rsid w:val="003904F1"/>
    <w:rsid w:val="003B4F66"/>
    <w:rsid w:val="003B65E8"/>
    <w:rsid w:val="003D132A"/>
    <w:rsid w:val="00422441"/>
    <w:rsid w:val="004310EA"/>
    <w:rsid w:val="0046101A"/>
    <w:rsid w:val="00462272"/>
    <w:rsid w:val="0047253C"/>
    <w:rsid w:val="00475F27"/>
    <w:rsid w:val="004A31C1"/>
    <w:rsid w:val="004B2467"/>
    <w:rsid w:val="004C0D99"/>
    <w:rsid w:val="004D754C"/>
    <w:rsid w:val="00505890"/>
    <w:rsid w:val="0054754E"/>
    <w:rsid w:val="00563BB9"/>
    <w:rsid w:val="00591504"/>
    <w:rsid w:val="00591976"/>
    <w:rsid w:val="005A62E8"/>
    <w:rsid w:val="005A6F11"/>
    <w:rsid w:val="005D048A"/>
    <w:rsid w:val="005D3E1F"/>
    <w:rsid w:val="005D5494"/>
    <w:rsid w:val="005E63B1"/>
    <w:rsid w:val="00625CEC"/>
    <w:rsid w:val="00671E88"/>
    <w:rsid w:val="00694941"/>
    <w:rsid w:val="006B0FB7"/>
    <w:rsid w:val="006C7909"/>
    <w:rsid w:val="006D776D"/>
    <w:rsid w:val="007256C3"/>
    <w:rsid w:val="007319DB"/>
    <w:rsid w:val="00736FB0"/>
    <w:rsid w:val="007411A0"/>
    <w:rsid w:val="00755BF7"/>
    <w:rsid w:val="00756931"/>
    <w:rsid w:val="00757926"/>
    <w:rsid w:val="0076668A"/>
    <w:rsid w:val="0079295B"/>
    <w:rsid w:val="007A64CE"/>
    <w:rsid w:val="007A6DA6"/>
    <w:rsid w:val="007D069B"/>
    <w:rsid w:val="007F569D"/>
    <w:rsid w:val="00801DEB"/>
    <w:rsid w:val="0086128F"/>
    <w:rsid w:val="0087113D"/>
    <w:rsid w:val="008A3649"/>
    <w:rsid w:val="008B1BAD"/>
    <w:rsid w:val="008D01A7"/>
    <w:rsid w:val="008D63C3"/>
    <w:rsid w:val="008E182E"/>
    <w:rsid w:val="008E70CE"/>
    <w:rsid w:val="008F58AF"/>
    <w:rsid w:val="009014A7"/>
    <w:rsid w:val="00901CAF"/>
    <w:rsid w:val="00911F43"/>
    <w:rsid w:val="009243EF"/>
    <w:rsid w:val="00925C42"/>
    <w:rsid w:val="00926B32"/>
    <w:rsid w:val="00941DE5"/>
    <w:rsid w:val="009568B8"/>
    <w:rsid w:val="00983D6F"/>
    <w:rsid w:val="009B57C4"/>
    <w:rsid w:val="009D351B"/>
    <w:rsid w:val="009F4050"/>
    <w:rsid w:val="00A042E0"/>
    <w:rsid w:val="00A33E38"/>
    <w:rsid w:val="00A46101"/>
    <w:rsid w:val="00A463FA"/>
    <w:rsid w:val="00A7287C"/>
    <w:rsid w:val="00A86C8A"/>
    <w:rsid w:val="00AD62CC"/>
    <w:rsid w:val="00B30999"/>
    <w:rsid w:val="00B5078C"/>
    <w:rsid w:val="00B63A47"/>
    <w:rsid w:val="00B66CFE"/>
    <w:rsid w:val="00BE331C"/>
    <w:rsid w:val="00BF4C14"/>
    <w:rsid w:val="00C0017A"/>
    <w:rsid w:val="00C0297B"/>
    <w:rsid w:val="00C07D73"/>
    <w:rsid w:val="00C13495"/>
    <w:rsid w:val="00C37D21"/>
    <w:rsid w:val="00C62F88"/>
    <w:rsid w:val="00C63D7B"/>
    <w:rsid w:val="00CA7200"/>
    <w:rsid w:val="00CA7E7B"/>
    <w:rsid w:val="00CF2C56"/>
    <w:rsid w:val="00CF444C"/>
    <w:rsid w:val="00D06915"/>
    <w:rsid w:val="00D13513"/>
    <w:rsid w:val="00D148F3"/>
    <w:rsid w:val="00D44378"/>
    <w:rsid w:val="00D628D2"/>
    <w:rsid w:val="00D772CA"/>
    <w:rsid w:val="00DB1C0E"/>
    <w:rsid w:val="00DC242D"/>
    <w:rsid w:val="00DD0ED2"/>
    <w:rsid w:val="00DF3200"/>
    <w:rsid w:val="00DF755C"/>
    <w:rsid w:val="00DF7D03"/>
    <w:rsid w:val="00E676D2"/>
    <w:rsid w:val="00EA55CF"/>
    <w:rsid w:val="00EB393F"/>
    <w:rsid w:val="00ED700D"/>
    <w:rsid w:val="00F370C6"/>
    <w:rsid w:val="00F442C1"/>
    <w:rsid w:val="00F814B9"/>
    <w:rsid w:val="00F94208"/>
    <w:rsid w:val="00F94A11"/>
    <w:rsid w:val="00FA4B87"/>
    <w:rsid w:val="00FD05D2"/>
    <w:rsid w:val="00FD0D47"/>
    <w:rsid w:val="00FE6A47"/>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79F2BC"/>
  <w15:chartTrackingRefBased/>
  <w15:docId w15:val="{DED8B8A5-66C8-4F37-9E3A-4AD1903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 w:type="character" w:styleId="ab">
    <w:name w:val="Hyperlink"/>
    <w:basedOn w:val="a0"/>
    <w:uiPriority w:val="99"/>
    <w:unhideWhenUsed/>
    <w:rsid w:val="007F569D"/>
    <w:rPr>
      <w:color w:val="0563C1" w:themeColor="hyperlink"/>
      <w:u w:val="single"/>
    </w:rPr>
  </w:style>
  <w:style w:type="paragraph" w:styleId="ac">
    <w:name w:val="No Spacing"/>
    <w:uiPriority w:val="1"/>
    <w:qFormat/>
    <w:rsid w:val="00C001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D435-3496-472A-A6CA-496F67B4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23</cp:revision>
  <cp:lastPrinted>2022-09-12T05:14:00Z</cp:lastPrinted>
  <dcterms:created xsi:type="dcterms:W3CDTF">2022-09-09T00:54:00Z</dcterms:created>
  <dcterms:modified xsi:type="dcterms:W3CDTF">2023-03-10T00:38:00Z</dcterms:modified>
</cp:coreProperties>
</file>