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3FF" w:rsidRPr="001E56CF" w:rsidRDefault="00826915" w:rsidP="001E56CF">
      <w:pPr>
        <w:jc w:val="center"/>
        <w:rPr>
          <w:rFonts w:eastAsia="ＭＳ ゴシック"/>
          <w:sz w:val="22"/>
          <w:szCs w:val="22"/>
        </w:rPr>
      </w:pPr>
      <w:r w:rsidRPr="00AE3A14">
        <w:rPr>
          <w:rFonts w:ascii="ＭＳ ゴシック" w:eastAsia="ＭＳ ゴシック" w:hAnsi="ＭＳ ゴシック" w:hint="eastAsia"/>
          <w:sz w:val="22"/>
          <w:szCs w:val="22"/>
        </w:rPr>
        <w:t>神奈川県</w:t>
      </w:r>
      <w:r w:rsidR="00741F85" w:rsidRPr="00AE3A14">
        <w:rPr>
          <w:rFonts w:ascii="ＭＳ ゴシック" w:eastAsia="ＭＳ ゴシック" w:hAnsi="ＭＳ ゴシック" w:hint="eastAsia"/>
          <w:sz w:val="22"/>
          <w:szCs w:val="22"/>
        </w:rPr>
        <w:t>みんなのバリアフリー</w:t>
      </w:r>
      <w:r w:rsidRPr="00AE3A14">
        <w:rPr>
          <w:rFonts w:ascii="ＭＳ ゴシック" w:eastAsia="ＭＳ ゴシック" w:hAnsi="ＭＳ ゴシック" w:hint="eastAsia"/>
          <w:sz w:val="22"/>
          <w:szCs w:val="22"/>
        </w:rPr>
        <w:t>街づくり条例</w:t>
      </w:r>
      <w:r w:rsidR="005A4841" w:rsidRPr="00AE3A14">
        <w:rPr>
          <w:rFonts w:ascii="ＭＳ ゴシック" w:eastAsia="ＭＳ ゴシック" w:hAnsi="ＭＳ ゴシック" w:hint="eastAsia"/>
          <w:sz w:val="22"/>
          <w:szCs w:val="22"/>
        </w:rPr>
        <w:t>施行規則（整備基準）の見直しについて</w:t>
      </w:r>
    </w:p>
    <w:p w:rsidR="001D33FF" w:rsidRPr="00AE3A14" w:rsidRDefault="001D33FF" w:rsidP="001D33FF">
      <w:pPr>
        <w:jc w:val="center"/>
        <w:rPr>
          <w:rFonts w:ascii="ＭＳ ゴシック" w:eastAsia="ＭＳ ゴシック" w:hAnsi="ＭＳ ゴシック"/>
          <w:sz w:val="22"/>
          <w:szCs w:val="22"/>
        </w:rPr>
      </w:pPr>
    </w:p>
    <w:p w:rsidR="00BA1D57" w:rsidRPr="00AE3A14" w:rsidRDefault="00BA1D57" w:rsidP="00BA1D57">
      <w:pPr>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１　これまでの経緯</w:t>
      </w:r>
    </w:p>
    <w:p w:rsidR="00BA1D57" w:rsidRPr="00AE3A14" w:rsidRDefault="00BA1D57" w:rsidP="00BA1D57">
      <w:pPr>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（１）「福祉の街づくり条例」の制定まで</w:t>
      </w:r>
    </w:p>
    <w:p w:rsidR="00BA1D57" w:rsidRPr="00AE3A14" w:rsidRDefault="00BA1D57" w:rsidP="00BA1D57">
      <w:pPr>
        <w:rPr>
          <w:rFonts w:ascii="ＭＳ 明朝" w:hAnsi="ＭＳ 明朝"/>
          <w:sz w:val="22"/>
          <w:szCs w:val="22"/>
        </w:rPr>
      </w:pPr>
      <w:r w:rsidRPr="00AE3A14">
        <w:rPr>
          <w:rFonts w:ascii="ＭＳ ゴシック" w:eastAsia="ＭＳ ゴシック" w:hAnsi="ＭＳ ゴシック" w:hint="eastAsia"/>
          <w:sz w:val="22"/>
          <w:szCs w:val="22"/>
        </w:rPr>
        <w:t xml:space="preserve">　</w:t>
      </w:r>
      <w:r w:rsidRPr="00AE3A14">
        <w:rPr>
          <w:rFonts w:ascii="ＭＳ 明朝" w:hAnsi="ＭＳ 明朝" w:hint="eastAsia"/>
          <w:sz w:val="22"/>
          <w:szCs w:val="22"/>
        </w:rPr>
        <w:t xml:space="preserve">　・昭和56年　「身体障害者等の利用を考慮した施設整備基準」制定（県立施設を対象）</w:t>
      </w:r>
    </w:p>
    <w:p w:rsidR="00BA1D57" w:rsidRPr="00AE3A14" w:rsidRDefault="00BA1D57" w:rsidP="001E56CF">
      <w:pPr>
        <w:ind w:leftChars="200" w:left="1960" w:hangingChars="700" w:hanging="1540"/>
        <w:rPr>
          <w:rFonts w:ascii="ＭＳ 明朝" w:hAnsi="ＭＳ 明朝"/>
          <w:sz w:val="22"/>
          <w:szCs w:val="22"/>
        </w:rPr>
      </w:pPr>
      <w:r w:rsidRPr="00AE3A14">
        <w:rPr>
          <w:rFonts w:ascii="ＭＳ 明朝" w:hAnsi="ＭＳ 明朝" w:hint="eastAsia"/>
          <w:sz w:val="22"/>
          <w:szCs w:val="22"/>
        </w:rPr>
        <w:t xml:space="preserve">・昭和57年　「神奈川県だれもが住み良い福祉の街づくり推進指針」制定（市町村、民間施設、道路、公園も対象）　</w:t>
      </w:r>
    </w:p>
    <w:p w:rsidR="00BA1D57" w:rsidRPr="00AE3A14" w:rsidRDefault="00BA1D57" w:rsidP="00BA1D57">
      <w:pPr>
        <w:ind w:leftChars="200" w:left="1960" w:hangingChars="700" w:hanging="1540"/>
        <w:rPr>
          <w:rFonts w:ascii="ＭＳ 明朝" w:hAnsi="ＭＳ 明朝"/>
          <w:sz w:val="22"/>
          <w:szCs w:val="22"/>
        </w:rPr>
      </w:pPr>
      <w:r w:rsidRPr="00AE3A14">
        <w:rPr>
          <w:rFonts w:ascii="ＭＳ 明朝" w:hAnsi="ＭＳ 明朝" w:hint="eastAsia"/>
          <w:sz w:val="22"/>
          <w:szCs w:val="22"/>
        </w:rPr>
        <w:t>・昭和63年　「神奈川県だれもが住み良い福祉の街づくり推進要綱」制定（事前協議制度の導入</w:t>
      </w:r>
      <w:r w:rsidR="00DF3187" w:rsidRPr="00AE3A14">
        <w:rPr>
          <w:rFonts w:ascii="ＭＳ 明朝" w:hAnsi="ＭＳ 明朝" w:hint="eastAsia"/>
          <w:sz w:val="22"/>
          <w:szCs w:val="22"/>
        </w:rPr>
        <w:t>）</w:t>
      </w:r>
    </w:p>
    <w:p w:rsidR="005568E1" w:rsidRPr="00AE3A14" w:rsidRDefault="005568E1" w:rsidP="00BA1D57">
      <w:pPr>
        <w:ind w:leftChars="200" w:left="1960" w:hangingChars="700" w:hanging="1540"/>
        <w:rPr>
          <w:rFonts w:ascii="ＭＳ 明朝" w:hAnsi="ＭＳ 明朝"/>
          <w:sz w:val="22"/>
          <w:szCs w:val="22"/>
        </w:rPr>
      </w:pPr>
      <w:r w:rsidRPr="00AE3A14">
        <w:rPr>
          <w:rFonts w:ascii="ＭＳ 明朝" w:hAnsi="ＭＳ 明朝" w:hint="eastAsia"/>
          <w:sz w:val="22"/>
          <w:szCs w:val="22"/>
        </w:rPr>
        <w:t>・平成 ２年  「神奈川県建築基準条例」制定（全国に先駆けて福祉的配慮の基準を盛り込む）</w:t>
      </w:r>
    </w:p>
    <w:p w:rsidR="0057364E" w:rsidRPr="00AE3A14" w:rsidRDefault="0057364E" w:rsidP="00BA1D57">
      <w:pPr>
        <w:ind w:leftChars="200" w:left="1960" w:hangingChars="700" w:hanging="1540"/>
        <w:rPr>
          <w:rFonts w:ascii="ＭＳ 明朝" w:hAnsi="ＭＳ 明朝"/>
          <w:sz w:val="22"/>
          <w:szCs w:val="22"/>
        </w:rPr>
      </w:pPr>
    </w:p>
    <w:p w:rsidR="00BA1D57" w:rsidRPr="00AE3A14" w:rsidRDefault="00BA1D57" w:rsidP="00BA1D57">
      <w:pPr>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（２）「</w:t>
      </w:r>
      <w:r w:rsidR="00191B0A" w:rsidRPr="00AE3A14">
        <w:rPr>
          <w:rFonts w:ascii="ＭＳ ゴシック" w:eastAsia="ＭＳ ゴシック" w:hAnsi="ＭＳ ゴシック" w:hint="eastAsia"/>
          <w:sz w:val="22"/>
          <w:szCs w:val="22"/>
        </w:rPr>
        <w:t>神奈川県</w:t>
      </w:r>
      <w:r w:rsidRPr="00AE3A14">
        <w:rPr>
          <w:rFonts w:ascii="ＭＳ ゴシック" w:eastAsia="ＭＳ ゴシック" w:hAnsi="ＭＳ ゴシック" w:hint="eastAsia"/>
          <w:sz w:val="22"/>
          <w:szCs w:val="22"/>
        </w:rPr>
        <w:t>福祉の街づくり条例」の制定、施行規則改正</w:t>
      </w:r>
    </w:p>
    <w:p w:rsidR="00BA1D57" w:rsidRPr="00AE3A14" w:rsidRDefault="00BA1D57" w:rsidP="00BA1D57">
      <w:pPr>
        <w:rPr>
          <w:rFonts w:ascii="ＭＳ 明朝" w:hAnsi="ＭＳ 明朝"/>
          <w:sz w:val="22"/>
          <w:szCs w:val="22"/>
        </w:rPr>
      </w:pPr>
      <w:r w:rsidRPr="00AE3A14">
        <w:rPr>
          <w:rFonts w:ascii="ＭＳ ゴシック" w:eastAsia="ＭＳ ゴシック" w:hAnsi="ＭＳ ゴシック" w:hint="eastAsia"/>
          <w:sz w:val="22"/>
          <w:szCs w:val="22"/>
        </w:rPr>
        <w:t xml:space="preserve">　　</w:t>
      </w:r>
      <w:r w:rsidRPr="00AE3A14">
        <w:rPr>
          <w:rFonts w:ascii="ＭＳ 明朝" w:hAnsi="ＭＳ 明朝" w:hint="eastAsia"/>
          <w:sz w:val="22"/>
          <w:szCs w:val="22"/>
        </w:rPr>
        <w:t xml:space="preserve">・平成 </w:t>
      </w:r>
      <w:r w:rsidR="00934A61" w:rsidRPr="00AE3A14">
        <w:rPr>
          <w:rFonts w:ascii="ＭＳ 明朝" w:hAnsi="ＭＳ 明朝" w:hint="eastAsia"/>
          <w:sz w:val="22"/>
          <w:szCs w:val="22"/>
        </w:rPr>
        <w:t>６年　「ハートビル法」制定（障がい</w:t>
      </w:r>
      <w:r w:rsidRPr="00AE3A14">
        <w:rPr>
          <w:rFonts w:ascii="ＭＳ 明朝" w:hAnsi="ＭＳ 明朝" w:hint="eastAsia"/>
          <w:sz w:val="22"/>
          <w:szCs w:val="22"/>
        </w:rPr>
        <w:t>者等が円滑に利用できる建築物の整備を促進）</w:t>
      </w:r>
    </w:p>
    <w:p w:rsidR="00BA1D57" w:rsidRPr="00AE3A14" w:rsidRDefault="00BA1D57" w:rsidP="00BA1D57">
      <w:pPr>
        <w:ind w:leftChars="200" w:left="1960" w:hangingChars="700" w:hanging="1540"/>
        <w:rPr>
          <w:rFonts w:ascii="ＭＳ 明朝" w:hAnsi="ＭＳ 明朝"/>
          <w:sz w:val="22"/>
          <w:szCs w:val="22"/>
        </w:rPr>
      </w:pPr>
      <w:r w:rsidRPr="00AE3A14">
        <w:rPr>
          <w:rFonts w:ascii="ＭＳ 明朝" w:hAnsi="ＭＳ 明朝" w:hint="eastAsia"/>
          <w:sz w:val="22"/>
          <w:szCs w:val="22"/>
        </w:rPr>
        <w:t>・平成 ８年　「</w:t>
      </w:r>
      <w:r w:rsidR="00191B0A" w:rsidRPr="00AE3A14">
        <w:rPr>
          <w:rFonts w:ascii="ＭＳ 明朝" w:hAnsi="ＭＳ 明朝" w:hint="eastAsia"/>
          <w:sz w:val="22"/>
          <w:szCs w:val="22"/>
        </w:rPr>
        <w:t>神奈川県</w:t>
      </w:r>
      <w:r w:rsidRPr="00AE3A14">
        <w:rPr>
          <w:rFonts w:ascii="ＭＳ 明朝" w:hAnsi="ＭＳ 明朝" w:hint="eastAsia"/>
          <w:sz w:val="22"/>
          <w:szCs w:val="22"/>
        </w:rPr>
        <w:t>福祉の街づくり条例」制定（従来の指針・要綱を条例化、ハートビル法との整合性を確保）</w:t>
      </w:r>
    </w:p>
    <w:p w:rsidR="00BA1D57" w:rsidRPr="00AE3A14" w:rsidRDefault="00BA1D57" w:rsidP="00BA1D57">
      <w:pPr>
        <w:ind w:leftChars="200" w:left="1960" w:hangingChars="700" w:hanging="1540"/>
        <w:rPr>
          <w:rFonts w:ascii="ＭＳ 明朝" w:hAnsi="ＭＳ 明朝"/>
          <w:sz w:val="22"/>
          <w:szCs w:val="22"/>
        </w:rPr>
      </w:pPr>
      <w:r w:rsidRPr="00AE3A14">
        <w:rPr>
          <w:rFonts w:ascii="ＭＳ 明朝" w:hAnsi="ＭＳ 明朝" w:hint="eastAsia"/>
          <w:sz w:val="22"/>
          <w:szCs w:val="22"/>
        </w:rPr>
        <w:t>・平成12</w:t>
      </w:r>
      <w:r w:rsidR="00934A61" w:rsidRPr="00AE3A14">
        <w:rPr>
          <w:rFonts w:ascii="ＭＳ 明朝" w:hAnsi="ＭＳ 明朝" w:hint="eastAsia"/>
          <w:sz w:val="22"/>
          <w:szCs w:val="22"/>
        </w:rPr>
        <w:t>年　「交通バリアフリー法」制定（障がい</w:t>
      </w:r>
      <w:r w:rsidRPr="00AE3A14">
        <w:rPr>
          <w:rFonts w:ascii="ＭＳ 明朝" w:hAnsi="ＭＳ 明朝" w:hint="eastAsia"/>
          <w:sz w:val="22"/>
          <w:szCs w:val="22"/>
        </w:rPr>
        <w:t>者等の公共交通機関による移動の利便性・安全性向上）</w:t>
      </w:r>
    </w:p>
    <w:p w:rsidR="00BA1D57" w:rsidRPr="00AE3A14" w:rsidRDefault="00BA1D57" w:rsidP="00BA1D57">
      <w:pPr>
        <w:ind w:leftChars="200" w:left="1960" w:hangingChars="700" w:hanging="1540"/>
        <w:rPr>
          <w:rFonts w:ascii="ＭＳ 明朝" w:hAnsi="ＭＳ 明朝"/>
          <w:sz w:val="22"/>
          <w:szCs w:val="22"/>
        </w:rPr>
      </w:pPr>
      <w:r w:rsidRPr="00AE3A14">
        <w:rPr>
          <w:rFonts w:ascii="ＭＳ 明朝" w:hAnsi="ＭＳ 明朝" w:hint="eastAsia"/>
          <w:sz w:val="22"/>
          <w:szCs w:val="22"/>
        </w:rPr>
        <w:t>・平成14年　「</w:t>
      </w:r>
      <w:r w:rsidR="00191B0A" w:rsidRPr="00AE3A14">
        <w:rPr>
          <w:rFonts w:ascii="ＭＳ 明朝" w:hAnsi="ＭＳ 明朝" w:hint="eastAsia"/>
          <w:sz w:val="22"/>
          <w:szCs w:val="22"/>
        </w:rPr>
        <w:t>神奈川県</w:t>
      </w:r>
      <w:r w:rsidRPr="00AE3A14">
        <w:rPr>
          <w:rFonts w:ascii="ＭＳ 明朝" w:hAnsi="ＭＳ 明朝" w:hint="eastAsia"/>
          <w:sz w:val="22"/>
          <w:szCs w:val="22"/>
        </w:rPr>
        <w:t>福祉の街づくり条例施行規則」改正（事前協議対象拡大、整備基準見直し、交通バリアフリー法との整合性確保　等）</w:t>
      </w:r>
    </w:p>
    <w:p w:rsidR="0057364E" w:rsidRPr="00AE3A14" w:rsidRDefault="0057364E" w:rsidP="00BA1D57">
      <w:pPr>
        <w:ind w:leftChars="200" w:left="1960" w:hangingChars="700" w:hanging="1540"/>
        <w:rPr>
          <w:rFonts w:ascii="ＭＳ 明朝" w:hAnsi="ＭＳ 明朝"/>
          <w:sz w:val="22"/>
          <w:szCs w:val="22"/>
        </w:rPr>
      </w:pPr>
    </w:p>
    <w:p w:rsidR="00BA1D57" w:rsidRPr="00AE3A14" w:rsidRDefault="00BA1D57" w:rsidP="00BA1D57">
      <w:pPr>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（３）「</w:t>
      </w:r>
      <w:r w:rsidR="00191B0A" w:rsidRPr="00AE3A14">
        <w:rPr>
          <w:rFonts w:ascii="ＭＳ ゴシック" w:eastAsia="ＭＳ ゴシック" w:hAnsi="ＭＳ ゴシック" w:hint="eastAsia"/>
          <w:sz w:val="22"/>
          <w:szCs w:val="22"/>
        </w:rPr>
        <w:t>神奈川県</w:t>
      </w:r>
      <w:r w:rsidRPr="00AE3A14">
        <w:rPr>
          <w:rFonts w:ascii="ＭＳ ゴシック" w:eastAsia="ＭＳ ゴシック" w:hAnsi="ＭＳ ゴシック" w:hint="eastAsia"/>
          <w:sz w:val="22"/>
          <w:szCs w:val="22"/>
        </w:rPr>
        <w:t>みんなのバリアフリー街づくり条例」に改称</w:t>
      </w:r>
    </w:p>
    <w:p w:rsidR="00BA1D57" w:rsidRPr="00AE3A14" w:rsidRDefault="00BA1D57" w:rsidP="00BA1D57">
      <w:pPr>
        <w:ind w:left="1980" w:hangingChars="900" w:hanging="1980"/>
        <w:rPr>
          <w:rFonts w:ascii="ＭＳ 明朝" w:hAnsi="ＭＳ 明朝"/>
          <w:sz w:val="22"/>
          <w:szCs w:val="22"/>
        </w:rPr>
      </w:pPr>
      <w:r w:rsidRPr="00AE3A14">
        <w:rPr>
          <w:rFonts w:ascii="ＭＳ 明朝" w:hAnsi="ＭＳ 明朝" w:hint="eastAsia"/>
          <w:sz w:val="22"/>
          <w:szCs w:val="22"/>
        </w:rPr>
        <w:t xml:space="preserve">　　・平成18年　「バリアフリー法」制定（ハートビル法と交通バリアフリー法を統合、条例による拡充強化（法委任規定化）等）</w:t>
      </w:r>
    </w:p>
    <w:p w:rsidR="00BA1D57" w:rsidRPr="00AE3A14" w:rsidRDefault="00BA1D57" w:rsidP="00BA1D57">
      <w:pPr>
        <w:ind w:leftChars="200" w:left="1960" w:hangingChars="700" w:hanging="1540"/>
        <w:rPr>
          <w:rFonts w:ascii="ＭＳ 明朝" w:hAnsi="ＭＳ 明朝"/>
          <w:sz w:val="22"/>
          <w:szCs w:val="22"/>
        </w:rPr>
      </w:pPr>
      <w:r w:rsidRPr="00AE3A14">
        <w:rPr>
          <w:rFonts w:ascii="ＭＳ 明朝" w:hAnsi="ＭＳ 明朝" w:hint="eastAsia"/>
          <w:sz w:val="22"/>
          <w:szCs w:val="22"/>
        </w:rPr>
        <w:t>・平成20年　「</w:t>
      </w:r>
      <w:r w:rsidR="00721281" w:rsidRPr="00AE3A14">
        <w:rPr>
          <w:rFonts w:ascii="ＭＳ 明朝" w:hAnsi="ＭＳ 明朝" w:hint="eastAsia"/>
          <w:sz w:val="22"/>
          <w:szCs w:val="22"/>
        </w:rPr>
        <w:t>神奈川県</w:t>
      </w:r>
      <w:r w:rsidRPr="00AE3A14">
        <w:rPr>
          <w:rFonts w:ascii="ＭＳ 明朝" w:hAnsi="ＭＳ 明朝" w:hint="eastAsia"/>
          <w:sz w:val="22"/>
          <w:szCs w:val="22"/>
        </w:rPr>
        <w:t>みんなのバリアフリー街づくり条例」に改称（整備基準見直し、法委任規定の追加、バリアフリー法との整合性確保等）</w:t>
      </w:r>
    </w:p>
    <w:p w:rsidR="00191B0A" w:rsidRPr="00AE3A14" w:rsidRDefault="00191B0A" w:rsidP="00BA1D57">
      <w:pPr>
        <w:ind w:leftChars="200" w:left="1960" w:hangingChars="700" w:hanging="1540"/>
        <w:rPr>
          <w:rFonts w:ascii="ＭＳ 明朝" w:hAnsi="ＭＳ 明朝"/>
          <w:sz w:val="22"/>
          <w:szCs w:val="22"/>
        </w:rPr>
      </w:pPr>
    </w:p>
    <w:p w:rsidR="00191B0A" w:rsidRPr="00AE3A14" w:rsidRDefault="00191B0A" w:rsidP="00191B0A">
      <w:pPr>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（４）「神奈川県みんなのバリアフリー街づくり条例」の見直し</w:t>
      </w:r>
    </w:p>
    <w:p w:rsidR="00BA1D57" w:rsidRDefault="00191B0A" w:rsidP="001E56CF">
      <w:pPr>
        <w:ind w:left="1980" w:hangingChars="900" w:hanging="1980"/>
        <w:rPr>
          <w:rFonts w:ascii="ＭＳ 明朝" w:hAnsi="ＭＳ 明朝"/>
          <w:sz w:val="22"/>
          <w:szCs w:val="22"/>
        </w:rPr>
      </w:pPr>
      <w:r w:rsidRPr="00AE3A14">
        <w:rPr>
          <w:rFonts w:ascii="ＭＳ 明朝" w:hAnsi="ＭＳ 明朝" w:hint="eastAsia"/>
          <w:sz w:val="22"/>
          <w:szCs w:val="22"/>
        </w:rPr>
        <w:t xml:space="preserve">　　・平成</w:t>
      </w:r>
      <w:r w:rsidRPr="00AE3A14">
        <w:rPr>
          <w:rFonts w:ascii="ＭＳ 明朝" w:hAnsi="ＭＳ 明朝"/>
          <w:sz w:val="22"/>
          <w:szCs w:val="22"/>
        </w:rPr>
        <w:t>29</w:t>
      </w:r>
      <w:r w:rsidRPr="00AE3A14">
        <w:rPr>
          <w:rFonts w:ascii="ＭＳ 明朝" w:hAnsi="ＭＳ 明朝" w:hint="eastAsia"/>
          <w:sz w:val="22"/>
          <w:szCs w:val="22"/>
        </w:rPr>
        <w:t>年　「神奈川県みんなのバリアフリー</w:t>
      </w:r>
      <w:r w:rsidR="00976DBA" w:rsidRPr="00AE3A14">
        <w:rPr>
          <w:rFonts w:ascii="ＭＳ 明朝" w:hAnsi="ＭＳ 明朝" w:hint="eastAsia"/>
          <w:sz w:val="22"/>
          <w:szCs w:val="22"/>
        </w:rPr>
        <w:t>街づくり条例施行規則」改正（</w:t>
      </w:r>
      <w:r w:rsidRPr="00AE3A14">
        <w:rPr>
          <w:rFonts w:ascii="ＭＳ 明朝" w:hAnsi="ＭＳ 明朝" w:hint="eastAsia"/>
          <w:sz w:val="22"/>
          <w:szCs w:val="22"/>
        </w:rPr>
        <w:t>整備基準見直し、</w:t>
      </w:r>
      <w:r w:rsidR="00976DBA" w:rsidRPr="00AE3A14">
        <w:rPr>
          <w:rFonts w:ascii="ＭＳ 明朝" w:hAnsi="ＭＳ 明朝" w:hint="eastAsia"/>
          <w:sz w:val="22"/>
          <w:szCs w:val="22"/>
        </w:rPr>
        <w:t>施設名等の情報提供</w:t>
      </w:r>
      <w:r w:rsidRPr="00AE3A14">
        <w:rPr>
          <w:rFonts w:ascii="ＭＳ 明朝" w:hAnsi="ＭＳ 明朝" w:hint="eastAsia"/>
          <w:sz w:val="22"/>
          <w:szCs w:val="22"/>
        </w:rPr>
        <w:t xml:space="preserve">　等）</w:t>
      </w:r>
    </w:p>
    <w:p w:rsidR="001E56CF" w:rsidRPr="00586912" w:rsidRDefault="001E56CF" w:rsidP="001E56CF">
      <w:pPr>
        <w:ind w:left="1440" w:hangingChars="900" w:hanging="1440"/>
        <w:rPr>
          <w:rFonts w:ascii="ＭＳ 明朝" w:hAnsi="ＭＳ 明朝"/>
          <w:sz w:val="16"/>
          <w:szCs w:val="22"/>
        </w:rPr>
      </w:pPr>
    </w:p>
    <w:p w:rsidR="00083D45" w:rsidRPr="00AE3A14" w:rsidRDefault="00083D45">
      <w:pPr>
        <w:pStyle w:val="a3"/>
        <w:tabs>
          <w:tab w:val="clear" w:pos="4252"/>
          <w:tab w:val="clear" w:pos="8504"/>
        </w:tabs>
        <w:snapToGrid/>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２</w:t>
      </w:r>
      <w:r w:rsidR="00826915" w:rsidRPr="00AE3A14">
        <w:rPr>
          <w:rFonts w:ascii="ＭＳ ゴシック" w:eastAsia="ＭＳ ゴシック" w:hAnsi="ＭＳ ゴシック" w:hint="eastAsia"/>
          <w:sz w:val="22"/>
          <w:szCs w:val="22"/>
        </w:rPr>
        <w:t xml:space="preserve">　</w:t>
      </w:r>
      <w:r w:rsidRPr="00AE3A14">
        <w:rPr>
          <w:rFonts w:ascii="ＭＳ ゴシック" w:eastAsia="ＭＳ ゴシック" w:hAnsi="ＭＳ ゴシック" w:hint="eastAsia"/>
          <w:sz w:val="22"/>
          <w:szCs w:val="22"/>
        </w:rPr>
        <w:t>条例の概要</w:t>
      </w:r>
    </w:p>
    <w:p w:rsidR="00826915" w:rsidRPr="00AE3A14" w:rsidRDefault="00083D45" w:rsidP="00083D45">
      <w:pPr>
        <w:pStyle w:val="a3"/>
        <w:tabs>
          <w:tab w:val="clear" w:pos="4252"/>
          <w:tab w:val="clear" w:pos="8504"/>
        </w:tabs>
        <w:snapToGrid/>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（１）</w:t>
      </w:r>
      <w:r w:rsidR="00826915" w:rsidRPr="00AE3A14">
        <w:rPr>
          <w:rFonts w:ascii="ＭＳ ゴシック" w:eastAsia="ＭＳ ゴシック" w:hAnsi="ＭＳ ゴシック" w:hint="eastAsia"/>
          <w:sz w:val="22"/>
          <w:szCs w:val="22"/>
        </w:rPr>
        <w:t>条例の目的</w:t>
      </w:r>
      <w:r w:rsidR="001E32FF" w:rsidRPr="00AE3A14">
        <w:rPr>
          <w:rFonts w:ascii="ＭＳ ゴシック" w:eastAsia="ＭＳ ゴシック" w:hAnsi="ＭＳ ゴシック" w:hint="eastAsia"/>
          <w:sz w:val="22"/>
          <w:szCs w:val="22"/>
        </w:rPr>
        <w:t>（第１条）</w:t>
      </w:r>
    </w:p>
    <w:p w:rsidR="00826915" w:rsidRPr="00AE3A14" w:rsidRDefault="00083D45" w:rsidP="00281630">
      <w:pPr>
        <w:pStyle w:val="a3"/>
        <w:tabs>
          <w:tab w:val="clear" w:pos="4252"/>
          <w:tab w:val="clear" w:pos="8504"/>
        </w:tabs>
        <w:snapToGrid/>
        <w:ind w:leftChars="200" w:left="530" w:hangingChars="50" w:hanging="110"/>
        <w:rPr>
          <w:rFonts w:ascii="ＭＳ 明朝"/>
          <w:sz w:val="22"/>
          <w:szCs w:val="22"/>
        </w:rPr>
      </w:pPr>
      <w:r w:rsidRPr="00AE3A14">
        <w:rPr>
          <w:rFonts w:ascii="ＭＳ ゴシック" w:eastAsia="ＭＳ ゴシック" w:hAnsi="ＭＳ ゴシック" w:hint="eastAsia"/>
          <w:sz w:val="22"/>
          <w:szCs w:val="22"/>
        </w:rPr>
        <w:t>・</w:t>
      </w:r>
      <w:r w:rsidR="00934A61" w:rsidRPr="00AE3A14">
        <w:rPr>
          <w:rFonts w:ascii="ＭＳ 明朝" w:hint="eastAsia"/>
          <w:sz w:val="22"/>
          <w:szCs w:val="22"/>
        </w:rPr>
        <w:t>障がい</w:t>
      </w:r>
      <w:r w:rsidR="00826915" w:rsidRPr="00AE3A14">
        <w:rPr>
          <w:rFonts w:ascii="ＭＳ 明朝" w:hint="eastAsia"/>
          <w:sz w:val="22"/>
          <w:szCs w:val="22"/>
        </w:rPr>
        <w:t>者等</w:t>
      </w:r>
      <w:r w:rsidR="00281630" w:rsidRPr="00AE3A14">
        <w:rPr>
          <w:rFonts w:ascii="ＭＳ 明朝" w:hint="eastAsia"/>
          <w:sz w:val="22"/>
          <w:szCs w:val="22"/>
        </w:rPr>
        <w:t>（※）</w:t>
      </w:r>
      <w:r w:rsidR="00826915" w:rsidRPr="00AE3A14">
        <w:rPr>
          <w:rFonts w:ascii="ＭＳ 明朝" w:hint="eastAsia"/>
          <w:sz w:val="22"/>
          <w:szCs w:val="22"/>
        </w:rPr>
        <w:t>が安心して生活し、自らの意思で自由に移動し、</w:t>
      </w:r>
      <w:r w:rsidR="001E1486" w:rsidRPr="00AE3A14">
        <w:rPr>
          <w:rFonts w:ascii="ＭＳ 明朝" w:hint="eastAsia"/>
          <w:sz w:val="22"/>
          <w:szCs w:val="22"/>
        </w:rPr>
        <w:t>及び</w:t>
      </w:r>
      <w:r w:rsidR="00826915" w:rsidRPr="00AE3A14">
        <w:rPr>
          <w:rFonts w:ascii="ＭＳ 明朝" w:hint="eastAsia"/>
          <w:sz w:val="22"/>
          <w:szCs w:val="22"/>
        </w:rPr>
        <w:t>社会</w:t>
      </w:r>
      <w:r w:rsidR="001E1486" w:rsidRPr="00AE3A14">
        <w:rPr>
          <w:rFonts w:ascii="ＭＳ 明朝" w:hint="eastAsia"/>
          <w:sz w:val="22"/>
          <w:szCs w:val="22"/>
        </w:rPr>
        <w:t>に</w:t>
      </w:r>
      <w:r w:rsidR="00826915" w:rsidRPr="00AE3A14">
        <w:rPr>
          <w:rFonts w:ascii="ＭＳ 明朝" w:hint="eastAsia"/>
          <w:sz w:val="22"/>
          <w:szCs w:val="22"/>
        </w:rPr>
        <w:t>参加</w:t>
      </w:r>
      <w:r w:rsidR="001E1486" w:rsidRPr="00AE3A14">
        <w:rPr>
          <w:rFonts w:ascii="ＭＳ 明朝" w:hint="eastAsia"/>
          <w:sz w:val="22"/>
          <w:szCs w:val="22"/>
        </w:rPr>
        <w:t>することが</w:t>
      </w:r>
      <w:r w:rsidR="00826915" w:rsidRPr="00AE3A14">
        <w:rPr>
          <w:rFonts w:ascii="ＭＳ 明朝" w:hint="eastAsia"/>
          <w:sz w:val="22"/>
          <w:szCs w:val="22"/>
        </w:rPr>
        <w:t>できる</w:t>
      </w:r>
      <w:r w:rsidR="001E1486" w:rsidRPr="00AE3A14">
        <w:rPr>
          <w:rFonts w:ascii="ＭＳ 明朝" w:hint="eastAsia"/>
          <w:sz w:val="22"/>
          <w:szCs w:val="22"/>
        </w:rPr>
        <w:t>バリアフリーの街づくり</w:t>
      </w:r>
      <w:r w:rsidRPr="00AE3A14">
        <w:rPr>
          <w:rFonts w:ascii="ＭＳ 明朝" w:hint="eastAsia"/>
          <w:sz w:val="22"/>
          <w:szCs w:val="22"/>
        </w:rPr>
        <w:t>を進めること</w:t>
      </w:r>
      <w:r w:rsidR="001E1486" w:rsidRPr="00AE3A14">
        <w:rPr>
          <w:rFonts w:ascii="ＭＳ 明朝" w:hint="eastAsia"/>
          <w:sz w:val="22"/>
          <w:szCs w:val="22"/>
        </w:rPr>
        <w:t>。</w:t>
      </w:r>
      <w:r w:rsidR="00934A61" w:rsidRPr="00AE3A14">
        <w:rPr>
          <w:rFonts w:ascii="ＭＳ 明朝" w:hAnsi="ＭＳ 明朝" w:hint="eastAsia"/>
          <w:sz w:val="22"/>
          <w:szCs w:val="22"/>
        </w:rPr>
        <w:t>（※障がい</w:t>
      </w:r>
      <w:r w:rsidR="001E32FF" w:rsidRPr="00AE3A14">
        <w:rPr>
          <w:rFonts w:ascii="ＭＳ 明朝" w:hAnsi="ＭＳ 明朝" w:hint="eastAsia"/>
          <w:sz w:val="22"/>
          <w:szCs w:val="22"/>
        </w:rPr>
        <w:t>者、高齢者、妊産婦、乳幼児同伴者等で日常生活又は社会生活に身体等の機能上の制限を受ける者）</w:t>
      </w:r>
    </w:p>
    <w:p w:rsidR="0057364E" w:rsidRPr="00AE3A14" w:rsidRDefault="0057364E" w:rsidP="00083D45">
      <w:pPr>
        <w:pStyle w:val="a3"/>
        <w:tabs>
          <w:tab w:val="clear" w:pos="4252"/>
          <w:tab w:val="clear" w:pos="8504"/>
        </w:tabs>
        <w:snapToGrid/>
        <w:ind w:firstLineChars="200" w:firstLine="440"/>
        <w:rPr>
          <w:rFonts w:ascii="ＭＳ 明朝" w:hAnsi="ＭＳ 明朝"/>
          <w:sz w:val="22"/>
          <w:szCs w:val="22"/>
        </w:rPr>
      </w:pPr>
    </w:p>
    <w:p w:rsidR="00083D45" w:rsidRPr="00AE3A14" w:rsidRDefault="00083D45" w:rsidP="00083D45">
      <w:pPr>
        <w:pStyle w:val="a3"/>
        <w:tabs>
          <w:tab w:val="clear" w:pos="4252"/>
          <w:tab w:val="clear" w:pos="8504"/>
        </w:tabs>
        <w:snapToGrid/>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（２）県の責務（第３条）</w:t>
      </w:r>
    </w:p>
    <w:p w:rsidR="00083D45" w:rsidRPr="00AE3A14" w:rsidRDefault="00083D45" w:rsidP="00083D45">
      <w:pPr>
        <w:pStyle w:val="a3"/>
        <w:rPr>
          <w:rFonts w:ascii="ＭＳ 明朝" w:hAnsi="ＭＳ 明朝"/>
          <w:sz w:val="22"/>
          <w:szCs w:val="22"/>
        </w:rPr>
      </w:pPr>
      <w:r w:rsidRPr="00AE3A14">
        <w:rPr>
          <w:rFonts w:ascii="ＭＳ 明朝" w:hAnsi="ＭＳ 明朝" w:hint="eastAsia"/>
          <w:sz w:val="22"/>
          <w:szCs w:val="22"/>
        </w:rPr>
        <w:t xml:space="preserve">　　・市町村と連携、協力し、バリアフリーの街づくりに関する施策を策定、実施すること。 </w:t>
      </w:r>
    </w:p>
    <w:p w:rsidR="00083D45" w:rsidRPr="00AE3A14" w:rsidRDefault="00083D45" w:rsidP="00083D45">
      <w:pPr>
        <w:pStyle w:val="a3"/>
        <w:ind w:leftChars="200" w:left="640" w:hangingChars="100" w:hanging="220"/>
        <w:rPr>
          <w:rFonts w:ascii="ＭＳ 明朝" w:hAnsi="ＭＳ 明朝"/>
          <w:sz w:val="22"/>
          <w:szCs w:val="22"/>
        </w:rPr>
      </w:pPr>
      <w:r w:rsidRPr="00AE3A14">
        <w:rPr>
          <w:rFonts w:ascii="ＭＳ 明朝" w:hAnsi="ＭＳ 明朝" w:hint="eastAsia"/>
          <w:sz w:val="22"/>
          <w:szCs w:val="22"/>
        </w:rPr>
        <w:t xml:space="preserve">・設置、管理する県民利用施設について、障害者等が安全かつ快適に利用できるよう配慮し整備を進めること。 </w:t>
      </w:r>
    </w:p>
    <w:p w:rsidR="001E56CF" w:rsidRDefault="001E56CF">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083D45" w:rsidRPr="00AE3A14" w:rsidRDefault="00083D45" w:rsidP="00083D45">
      <w:pPr>
        <w:pStyle w:val="a3"/>
        <w:tabs>
          <w:tab w:val="clear" w:pos="4252"/>
          <w:tab w:val="clear" w:pos="8504"/>
        </w:tabs>
        <w:snapToGrid/>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lastRenderedPageBreak/>
        <w:t>（３）事業者の責務（第４条）</w:t>
      </w:r>
    </w:p>
    <w:p w:rsidR="00083D45" w:rsidRPr="00AE3A14" w:rsidRDefault="00083D45" w:rsidP="00083D45">
      <w:pPr>
        <w:pStyle w:val="a3"/>
        <w:rPr>
          <w:rFonts w:ascii="ＭＳ 明朝" w:hAnsi="ＭＳ 明朝"/>
          <w:sz w:val="22"/>
          <w:szCs w:val="22"/>
        </w:rPr>
      </w:pPr>
      <w:r w:rsidRPr="00AE3A14">
        <w:rPr>
          <w:rFonts w:ascii="ＭＳ 明朝" w:hAnsi="ＭＳ 明朝" w:hint="eastAsia"/>
          <w:sz w:val="22"/>
          <w:szCs w:val="22"/>
        </w:rPr>
        <w:t xml:space="preserve">    ・県が実施するバリアフリーの街づくりに関する施策に協力すること。</w:t>
      </w:r>
    </w:p>
    <w:p w:rsidR="00083D45" w:rsidRPr="00AE3A14" w:rsidRDefault="00083D45" w:rsidP="00083D45">
      <w:pPr>
        <w:pStyle w:val="a3"/>
        <w:ind w:left="660" w:hangingChars="300" w:hanging="660"/>
        <w:rPr>
          <w:rFonts w:ascii="ＭＳ 明朝" w:hAnsi="ＭＳ 明朝"/>
          <w:sz w:val="22"/>
          <w:szCs w:val="22"/>
        </w:rPr>
      </w:pPr>
      <w:r w:rsidRPr="00AE3A14">
        <w:rPr>
          <w:rFonts w:ascii="ＭＳ 明朝" w:hAnsi="ＭＳ 明朝" w:hint="eastAsia"/>
          <w:sz w:val="22"/>
          <w:szCs w:val="22"/>
        </w:rPr>
        <w:t xml:space="preserve">　　・設置、管理する施設等について、障害者等が安全かつ快適に利用できるように配慮し、整備に努めること。 </w:t>
      </w:r>
    </w:p>
    <w:p w:rsidR="0057364E" w:rsidRPr="00AE3A14" w:rsidRDefault="0057364E" w:rsidP="00083D45">
      <w:pPr>
        <w:pStyle w:val="a3"/>
        <w:ind w:left="660" w:hangingChars="300" w:hanging="660"/>
        <w:rPr>
          <w:rFonts w:ascii="ＭＳ 明朝" w:hAnsi="ＭＳ 明朝"/>
          <w:sz w:val="22"/>
          <w:szCs w:val="22"/>
        </w:rPr>
      </w:pPr>
    </w:p>
    <w:p w:rsidR="00083D45" w:rsidRPr="00AE3A14" w:rsidRDefault="00083D45" w:rsidP="00083D45">
      <w:pPr>
        <w:pStyle w:val="a3"/>
        <w:tabs>
          <w:tab w:val="clear" w:pos="4252"/>
          <w:tab w:val="clear" w:pos="8504"/>
        </w:tabs>
        <w:snapToGrid/>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（４）県民の責務（第５条）</w:t>
      </w:r>
    </w:p>
    <w:p w:rsidR="00083D45" w:rsidRPr="00AE3A14" w:rsidRDefault="00083D45" w:rsidP="00083D45">
      <w:pPr>
        <w:pStyle w:val="a3"/>
        <w:tabs>
          <w:tab w:val="clear" w:pos="4252"/>
          <w:tab w:val="clear" w:pos="8504"/>
        </w:tabs>
        <w:snapToGrid/>
        <w:rPr>
          <w:rFonts w:ascii="ＭＳ 明朝" w:hAnsi="ＭＳ 明朝"/>
          <w:sz w:val="22"/>
          <w:szCs w:val="22"/>
        </w:rPr>
      </w:pPr>
      <w:r w:rsidRPr="00AE3A14">
        <w:rPr>
          <w:rFonts w:ascii="ＭＳ ゴシック" w:eastAsia="ＭＳ ゴシック" w:hAnsi="ＭＳ ゴシック" w:hint="eastAsia"/>
          <w:sz w:val="22"/>
          <w:szCs w:val="22"/>
        </w:rPr>
        <w:t xml:space="preserve">　　</w:t>
      </w:r>
      <w:r w:rsidRPr="00AE3A14">
        <w:rPr>
          <w:rFonts w:ascii="ＭＳ 明朝" w:hAnsi="ＭＳ 明朝" w:hint="eastAsia"/>
          <w:sz w:val="22"/>
          <w:szCs w:val="22"/>
        </w:rPr>
        <w:t xml:space="preserve">・県が実施するバリアフリーの街づくりに関する施策に協力すること。 </w:t>
      </w:r>
    </w:p>
    <w:p w:rsidR="003B348D" w:rsidRPr="00AE3A14" w:rsidRDefault="000C0B06" w:rsidP="003B348D">
      <w:pPr>
        <w:pStyle w:val="a3"/>
        <w:ind w:leftChars="200" w:left="640" w:hangingChars="100" w:hanging="220"/>
        <w:rPr>
          <w:rFonts w:ascii="ＭＳ 明朝" w:hAnsi="ＭＳ 明朝"/>
          <w:sz w:val="22"/>
          <w:szCs w:val="22"/>
        </w:rPr>
      </w:pPr>
      <w:r w:rsidRPr="00AE3A14">
        <w:rPr>
          <w:rFonts w:ascii="ＭＳ 明朝" w:hAnsi="ＭＳ 明朝" w:hint="eastAsia"/>
          <w:sz w:val="22"/>
          <w:szCs w:val="22"/>
        </w:rPr>
        <w:t>・障がい</w:t>
      </w:r>
      <w:r w:rsidR="00083D45" w:rsidRPr="00AE3A14">
        <w:rPr>
          <w:rFonts w:ascii="ＭＳ 明朝" w:hAnsi="ＭＳ 明朝" w:hint="eastAsia"/>
          <w:sz w:val="22"/>
          <w:szCs w:val="22"/>
        </w:rPr>
        <w:t xml:space="preserve">者等の移動や施設等の利用に協力するよう努めるとともに、利用の妨げとなる行為をしないこと。 </w:t>
      </w:r>
    </w:p>
    <w:p w:rsidR="003B348D" w:rsidRPr="00AE3A14" w:rsidRDefault="003B348D" w:rsidP="003B348D">
      <w:pPr>
        <w:pStyle w:val="a3"/>
        <w:rPr>
          <w:rFonts w:ascii="ＭＳ 明朝" w:hAnsi="ＭＳ 明朝"/>
          <w:sz w:val="22"/>
          <w:szCs w:val="22"/>
        </w:rPr>
      </w:pPr>
    </w:p>
    <w:p w:rsidR="003B348D" w:rsidRPr="00AE3A14" w:rsidRDefault="003B348D" w:rsidP="003B348D">
      <w:pPr>
        <w:pStyle w:val="a3"/>
        <w:rPr>
          <w:rFonts w:ascii="ＭＳ 明朝" w:hAnsi="ＭＳ 明朝"/>
          <w:sz w:val="22"/>
          <w:szCs w:val="22"/>
        </w:rPr>
      </w:pPr>
      <w:r w:rsidRPr="00AE3A14">
        <w:rPr>
          <w:rFonts w:ascii="ＭＳ ゴシック" w:eastAsia="ＭＳ ゴシック" w:hAnsi="ＭＳ ゴシック" w:hint="eastAsia"/>
          <w:sz w:val="22"/>
          <w:szCs w:val="22"/>
        </w:rPr>
        <w:t>（５）条例の対象施設　（第２条）</w:t>
      </w:r>
    </w:p>
    <w:p w:rsidR="003B348D" w:rsidRPr="00AE3A14" w:rsidRDefault="003B348D" w:rsidP="003B348D">
      <w:pPr>
        <w:pStyle w:val="a3"/>
        <w:tabs>
          <w:tab w:val="clear" w:pos="4252"/>
          <w:tab w:val="clear" w:pos="8504"/>
        </w:tabs>
        <w:snapToGrid/>
        <w:rPr>
          <w:rFonts w:ascii="ＭＳ 明朝"/>
          <w:sz w:val="22"/>
          <w:szCs w:val="22"/>
        </w:rPr>
      </w:pPr>
      <w:r w:rsidRPr="00AE3A14">
        <w:rPr>
          <w:rFonts w:ascii="ＭＳ 明朝" w:hint="eastAsia"/>
          <w:sz w:val="22"/>
          <w:szCs w:val="22"/>
        </w:rPr>
        <w:t xml:space="preserve">　　　公共的施設、道路、公園、公共車両、住宅</w:t>
      </w:r>
    </w:p>
    <w:p w:rsidR="003B348D" w:rsidRDefault="003B348D" w:rsidP="001E56CF">
      <w:pPr>
        <w:pStyle w:val="a3"/>
        <w:tabs>
          <w:tab w:val="clear" w:pos="4252"/>
          <w:tab w:val="clear" w:pos="8504"/>
        </w:tabs>
        <w:snapToGrid/>
        <w:ind w:left="360" w:hanging="360"/>
        <w:rPr>
          <w:rFonts w:ascii="ＭＳ 明朝"/>
          <w:sz w:val="22"/>
          <w:szCs w:val="22"/>
        </w:rPr>
      </w:pPr>
      <w:r w:rsidRPr="00AE3A14">
        <w:rPr>
          <w:rFonts w:ascii="ＭＳ 明朝"/>
          <w:noProof/>
          <w:sz w:val="22"/>
          <w:szCs w:val="22"/>
        </w:rPr>
        <mc:AlternateContent>
          <mc:Choice Requires="wps">
            <w:drawing>
              <wp:anchor distT="0" distB="0" distL="114300" distR="114300" simplePos="0" relativeHeight="251662848" behindDoc="0" locked="0" layoutInCell="0" allowOverlap="1" wp14:anchorId="7373F9A1" wp14:editId="433C8B0D">
                <wp:simplePos x="0" y="0"/>
                <wp:positionH relativeFrom="column">
                  <wp:posOffset>367030</wp:posOffset>
                </wp:positionH>
                <wp:positionV relativeFrom="paragraph">
                  <wp:posOffset>19050</wp:posOffset>
                </wp:positionV>
                <wp:extent cx="5791835" cy="35369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835" cy="353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B348D" w:rsidRPr="00BA1D57" w:rsidRDefault="003B348D" w:rsidP="003B348D">
                            <w:pPr>
                              <w:pStyle w:val="a3"/>
                              <w:tabs>
                                <w:tab w:val="clear" w:pos="4252"/>
                                <w:tab w:val="clear" w:pos="8504"/>
                              </w:tabs>
                              <w:snapToGrid/>
                              <w:spacing w:line="260" w:lineRule="exact"/>
                              <w:jc w:val="left"/>
                              <w:rPr>
                                <w:rFonts w:ascii="ＭＳ 明朝"/>
                                <w:szCs w:val="21"/>
                              </w:rPr>
                            </w:pPr>
                            <w:r w:rsidRPr="00BA1D57">
                              <w:rPr>
                                <w:rFonts w:ascii="ＭＳ 明朝" w:hint="eastAsia"/>
                                <w:szCs w:val="21"/>
                              </w:rPr>
                              <w:t>公共的施設、道路、公園については、施設を障害者等が安全・快適に利用できるよう、構造及び設備の整備に関する基準（整備基準）を定めている。</w:t>
                            </w:r>
                          </w:p>
                          <w:p w:rsidR="003B348D" w:rsidRPr="00083D45" w:rsidRDefault="003B348D" w:rsidP="003B348D"/>
                        </w:txbxContent>
                      </wps:txbx>
                      <wps:bodyPr rot="0" vert="horz" wrap="square" lIns="32400" tIns="0" rIns="32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3F9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9pt;margin-top:1.5pt;width:456.05pt;height:2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" o:allowincell="f">
                <v:textbox inset=".9mm,0,.9mm,0">
                  <w:txbxContent>
                    <w:p w:rsidR="003B348D" w:rsidRPr="00BA1D57" w:rsidRDefault="003B348D" w:rsidP="003B348D">
                      <w:pPr>
                        <w:pStyle w:val="a3"/>
                        <w:tabs>
                          <w:tab w:val="clear" w:pos="4252"/>
                          <w:tab w:val="clear" w:pos="8504"/>
                        </w:tabs>
                        <w:snapToGrid/>
                        <w:spacing w:line="260" w:lineRule="exact"/>
                        <w:jc w:val="left"/>
                        <w:rPr>
                          <w:rFonts w:ascii="ＭＳ 明朝"/>
                          <w:szCs w:val="21"/>
                        </w:rPr>
                      </w:pPr>
                      <w:r w:rsidRPr="00BA1D57">
                        <w:rPr>
                          <w:rFonts w:ascii="ＭＳ 明朝" w:hint="eastAsia"/>
                          <w:szCs w:val="21"/>
                        </w:rPr>
                        <w:t>公共的施設、道路、公園については、施設を障害者等が安全・快適に利用できるよう、構造及び設備の整備に関する基準（整備基準）を定めている。</w:t>
                      </w:r>
                    </w:p>
                    <w:p w:rsidR="003B348D" w:rsidRPr="00083D45" w:rsidRDefault="003B348D" w:rsidP="003B348D"/>
                  </w:txbxContent>
                </v:textbox>
              </v:shape>
            </w:pict>
          </mc:Fallback>
        </mc:AlternateContent>
      </w:r>
      <w:r w:rsidRPr="00AE3A14">
        <w:rPr>
          <w:rFonts w:ascii="ＭＳ 明朝" w:hint="eastAsia"/>
          <w:sz w:val="22"/>
          <w:szCs w:val="22"/>
        </w:rPr>
        <w:t xml:space="preserve">　　</w:t>
      </w:r>
    </w:p>
    <w:p w:rsidR="001E56CF" w:rsidRPr="001E56CF" w:rsidRDefault="001E56CF" w:rsidP="001E56CF">
      <w:pPr>
        <w:pStyle w:val="a3"/>
        <w:tabs>
          <w:tab w:val="clear" w:pos="4252"/>
          <w:tab w:val="clear" w:pos="8504"/>
        </w:tabs>
        <w:snapToGrid/>
        <w:ind w:left="360" w:hanging="360"/>
        <w:rPr>
          <w:rFonts w:ascii="ＭＳ 明朝"/>
          <w:sz w:val="22"/>
          <w:szCs w:val="22"/>
        </w:rPr>
      </w:pPr>
    </w:p>
    <w:p w:rsidR="003B348D" w:rsidRPr="00AE3A14" w:rsidRDefault="003B348D" w:rsidP="003B348D">
      <w:pPr>
        <w:pStyle w:val="a3"/>
        <w:tabs>
          <w:tab w:val="clear" w:pos="4252"/>
          <w:tab w:val="clear" w:pos="8504"/>
        </w:tabs>
        <w:snapToGrid/>
        <w:ind w:left="1260" w:hanging="1260"/>
        <w:rPr>
          <w:rFonts w:ascii="ＭＳ ゴシック" w:eastAsia="ＭＳ ゴシック" w:hAnsi="ＭＳ ゴシック"/>
          <w:sz w:val="22"/>
          <w:szCs w:val="22"/>
        </w:rPr>
      </w:pPr>
    </w:p>
    <w:p w:rsidR="003B348D" w:rsidRPr="00AE3A14" w:rsidRDefault="003B348D" w:rsidP="003B348D">
      <w:pPr>
        <w:pStyle w:val="a3"/>
        <w:tabs>
          <w:tab w:val="clear" w:pos="4252"/>
          <w:tab w:val="clear" w:pos="8504"/>
        </w:tabs>
        <w:snapToGrid/>
        <w:ind w:left="1260" w:hanging="126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（６）施設等の整備について（第３章・自主条例部分）</w:t>
      </w:r>
    </w:p>
    <w:p w:rsidR="003B348D" w:rsidRPr="00AE3A14" w:rsidRDefault="003B348D" w:rsidP="003B348D">
      <w:pPr>
        <w:pStyle w:val="a3"/>
        <w:tabs>
          <w:tab w:val="clear" w:pos="4252"/>
          <w:tab w:val="clear" w:pos="8504"/>
        </w:tabs>
        <w:snapToGrid/>
        <w:ind w:left="1260" w:hanging="1260"/>
        <w:rPr>
          <w:rFonts w:ascii="ＭＳ 明朝" w:hAnsi="ＭＳ 明朝"/>
          <w:sz w:val="22"/>
          <w:szCs w:val="22"/>
        </w:rPr>
      </w:pPr>
      <w:r w:rsidRPr="00AE3A14">
        <w:rPr>
          <w:rFonts w:ascii="ＭＳ 明朝" w:eastAsia="ＭＳ Ｐゴシック" w:hint="eastAsia"/>
          <w:sz w:val="22"/>
          <w:szCs w:val="22"/>
        </w:rPr>
        <w:t xml:space="preserve">　　　　</w:t>
      </w:r>
      <w:r w:rsidRPr="00AE3A14">
        <w:rPr>
          <w:rFonts w:ascii="ＭＳ 明朝" w:hAnsi="ＭＳ 明朝" w:hint="eastAsia"/>
          <w:sz w:val="22"/>
          <w:szCs w:val="22"/>
        </w:rPr>
        <w:t>整備基準の内容や遵守義務、新築等における事前協議制度について規定している。</w:t>
      </w:r>
    </w:p>
    <w:p w:rsidR="003B348D" w:rsidRPr="00AE3A14" w:rsidRDefault="003B348D" w:rsidP="003B348D">
      <w:pPr>
        <w:pStyle w:val="a3"/>
        <w:tabs>
          <w:tab w:val="clear" w:pos="4252"/>
          <w:tab w:val="clear" w:pos="8504"/>
        </w:tabs>
        <w:snapToGrid/>
        <w:ind w:leftChars="150" w:left="315" w:firstLineChars="100" w:firstLine="220"/>
        <w:rPr>
          <w:rFonts w:ascii="ＭＳ 明朝" w:hAnsi="ＭＳ 明朝"/>
          <w:sz w:val="22"/>
          <w:szCs w:val="22"/>
        </w:rPr>
      </w:pPr>
      <w:r w:rsidRPr="00AE3A14">
        <w:rPr>
          <w:rFonts w:hint="eastAsia"/>
          <w:sz w:val="22"/>
          <w:szCs w:val="22"/>
        </w:rPr>
        <w:t>法令より高い水準を設定し、誘導的な性格を有しており、罰則等の強制力を設けていない。</w:t>
      </w:r>
    </w:p>
    <w:p w:rsidR="003B348D" w:rsidRPr="00AE3A14" w:rsidRDefault="003B348D" w:rsidP="003B348D">
      <w:pPr>
        <w:pStyle w:val="a3"/>
        <w:tabs>
          <w:tab w:val="clear" w:pos="4252"/>
          <w:tab w:val="clear" w:pos="8504"/>
        </w:tabs>
        <w:snapToGrid/>
        <w:ind w:leftChars="100" w:left="210" w:firstLineChars="100" w:firstLine="22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ア　整備基準として定める内容（第12条）</w:t>
      </w:r>
    </w:p>
    <w:p w:rsidR="003B348D" w:rsidRPr="00AE3A14" w:rsidRDefault="003B348D" w:rsidP="003B348D">
      <w:pPr>
        <w:pStyle w:val="a3"/>
        <w:tabs>
          <w:tab w:val="clear" w:pos="4252"/>
          <w:tab w:val="clear" w:pos="8504"/>
        </w:tabs>
        <w:snapToGrid/>
        <w:ind w:firstLineChars="200" w:firstLine="440"/>
        <w:rPr>
          <w:rFonts w:ascii="ＭＳ 明朝"/>
          <w:sz w:val="22"/>
          <w:szCs w:val="22"/>
        </w:rPr>
      </w:pPr>
      <w:r w:rsidRPr="00AE3A14">
        <w:rPr>
          <w:rFonts w:ascii="ＭＳ 明朝" w:hint="eastAsia"/>
          <w:sz w:val="22"/>
          <w:szCs w:val="22"/>
        </w:rPr>
        <w:t>（ア）車椅子使用者等が通行できる</w:t>
      </w:r>
      <w:r w:rsidRPr="00AE3A14">
        <w:rPr>
          <w:rFonts w:ascii="ＭＳ 明朝" w:hint="eastAsia"/>
          <w:sz w:val="22"/>
          <w:szCs w:val="22"/>
          <w:u w:val="single"/>
        </w:rPr>
        <w:t>幅員の確保</w:t>
      </w:r>
    </w:p>
    <w:p w:rsidR="003B348D" w:rsidRPr="00AE3A14" w:rsidRDefault="003B348D" w:rsidP="003B348D">
      <w:pPr>
        <w:pStyle w:val="a3"/>
        <w:tabs>
          <w:tab w:val="clear" w:pos="4252"/>
          <w:tab w:val="clear" w:pos="8504"/>
        </w:tabs>
        <w:snapToGrid/>
        <w:ind w:firstLineChars="200" w:firstLine="440"/>
        <w:rPr>
          <w:rFonts w:ascii="ＭＳ 明朝"/>
          <w:sz w:val="22"/>
          <w:szCs w:val="22"/>
        </w:rPr>
      </w:pPr>
      <w:r w:rsidRPr="00AE3A14">
        <w:rPr>
          <w:rFonts w:ascii="ＭＳ 明朝" w:hint="eastAsia"/>
          <w:sz w:val="22"/>
          <w:szCs w:val="22"/>
        </w:rPr>
        <w:t>（イ）車椅子使用者等が通行できる</w:t>
      </w:r>
      <w:r w:rsidRPr="00AE3A14">
        <w:rPr>
          <w:rFonts w:ascii="ＭＳ 明朝" w:hint="eastAsia"/>
          <w:sz w:val="22"/>
          <w:szCs w:val="22"/>
          <w:u w:val="single"/>
        </w:rPr>
        <w:t>傾斜路の設置</w:t>
      </w:r>
    </w:p>
    <w:p w:rsidR="003B348D" w:rsidRPr="00AE3A14" w:rsidRDefault="003B348D" w:rsidP="003B348D">
      <w:pPr>
        <w:pStyle w:val="a3"/>
        <w:tabs>
          <w:tab w:val="clear" w:pos="4252"/>
          <w:tab w:val="clear" w:pos="8504"/>
        </w:tabs>
        <w:snapToGrid/>
        <w:ind w:firstLineChars="200" w:firstLine="440"/>
        <w:rPr>
          <w:rFonts w:ascii="ＭＳ 明朝"/>
          <w:sz w:val="22"/>
          <w:szCs w:val="22"/>
        </w:rPr>
      </w:pPr>
      <w:r w:rsidRPr="00AE3A14">
        <w:rPr>
          <w:rFonts w:ascii="ＭＳ 明朝" w:hint="eastAsia"/>
          <w:sz w:val="22"/>
          <w:szCs w:val="22"/>
        </w:rPr>
        <w:t>（ウ）</w:t>
      </w:r>
      <w:r w:rsidRPr="00AE3A14">
        <w:rPr>
          <w:rFonts w:ascii="ＭＳ 明朝" w:hint="eastAsia"/>
          <w:sz w:val="22"/>
          <w:szCs w:val="22"/>
          <w:u w:val="single"/>
        </w:rPr>
        <w:t>滑りにくい踏面、床面</w:t>
      </w:r>
      <w:r w:rsidRPr="00AE3A14">
        <w:rPr>
          <w:rFonts w:ascii="ＭＳ 明朝" w:hint="eastAsia"/>
          <w:sz w:val="22"/>
          <w:szCs w:val="22"/>
        </w:rPr>
        <w:t>等とするための措置</w:t>
      </w:r>
    </w:p>
    <w:p w:rsidR="003B348D" w:rsidRPr="00AE3A14" w:rsidRDefault="003B348D" w:rsidP="003B348D">
      <w:pPr>
        <w:pStyle w:val="a3"/>
        <w:tabs>
          <w:tab w:val="clear" w:pos="4252"/>
          <w:tab w:val="clear" w:pos="8504"/>
        </w:tabs>
        <w:snapToGrid/>
        <w:ind w:firstLineChars="200" w:firstLine="440"/>
        <w:rPr>
          <w:rFonts w:ascii="ＭＳ 明朝"/>
          <w:sz w:val="22"/>
          <w:szCs w:val="22"/>
        </w:rPr>
      </w:pPr>
      <w:r w:rsidRPr="00AE3A14">
        <w:rPr>
          <w:rFonts w:ascii="ＭＳ 明朝" w:hint="eastAsia"/>
          <w:sz w:val="22"/>
          <w:szCs w:val="22"/>
        </w:rPr>
        <w:t>（エ）階段等への</w:t>
      </w:r>
      <w:r w:rsidRPr="00AE3A14">
        <w:rPr>
          <w:rFonts w:ascii="ＭＳ 明朝" w:hint="eastAsia"/>
          <w:sz w:val="22"/>
          <w:szCs w:val="22"/>
          <w:u w:val="single"/>
        </w:rPr>
        <w:t>手すりの設置</w:t>
      </w:r>
    </w:p>
    <w:p w:rsidR="003B348D" w:rsidRPr="00AE3A14" w:rsidRDefault="003B348D" w:rsidP="003B348D">
      <w:pPr>
        <w:pStyle w:val="a3"/>
        <w:tabs>
          <w:tab w:val="clear" w:pos="4252"/>
          <w:tab w:val="clear" w:pos="8504"/>
        </w:tabs>
        <w:snapToGrid/>
        <w:ind w:firstLineChars="200" w:firstLine="440"/>
        <w:rPr>
          <w:rFonts w:ascii="ＭＳ 明朝"/>
          <w:sz w:val="22"/>
          <w:szCs w:val="22"/>
        </w:rPr>
      </w:pPr>
      <w:r w:rsidRPr="00AE3A14">
        <w:rPr>
          <w:rFonts w:ascii="ＭＳ 明朝" w:hint="eastAsia"/>
          <w:sz w:val="22"/>
          <w:szCs w:val="22"/>
        </w:rPr>
        <w:t>（オ）障がい者等の利用に配慮した</w:t>
      </w:r>
      <w:r w:rsidRPr="00AE3A14">
        <w:rPr>
          <w:rFonts w:ascii="ＭＳ 明朝" w:hint="eastAsia"/>
          <w:sz w:val="22"/>
          <w:szCs w:val="22"/>
          <w:u w:val="single"/>
        </w:rPr>
        <w:t>エレベーター、便所及び駐車場の設置</w:t>
      </w:r>
    </w:p>
    <w:p w:rsidR="003B348D" w:rsidRPr="00AE3A14" w:rsidRDefault="003B348D" w:rsidP="003B348D">
      <w:pPr>
        <w:pStyle w:val="a3"/>
        <w:tabs>
          <w:tab w:val="clear" w:pos="4252"/>
          <w:tab w:val="clear" w:pos="8504"/>
        </w:tabs>
        <w:snapToGrid/>
        <w:ind w:leftChars="100" w:left="210" w:firstLineChars="100" w:firstLine="220"/>
        <w:rPr>
          <w:rFonts w:ascii="ＭＳ 明朝"/>
          <w:sz w:val="22"/>
          <w:szCs w:val="22"/>
        </w:rPr>
      </w:pPr>
      <w:r w:rsidRPr="00AE3A14">
        <w:rPr>
          <w:rFonts w:ascii="ＭＳ 明朝" w:hint="eastAsia"/>
          <w:sz w:val="22"/>
          <w:szCs w:val="22"/>
        </w:rPr>
        <w:t>（カ）</w:t>
      </w:r>
      <w:r w:rsidRPr="00AE3A14">
        <w:rPr>
          <w:rFonts w:ascii="ＭＳ 明朝" w:hint="eastAsia"/>
          <w:sz w:val="22"/>
          <w:szCs w:val="22"/>
          <w:u w:val="single"/>
        </w:rPr>
        <w:t>視覚障害者誘導用ブロック</w:t>
      </w:r>
      <w:r w:rsidRPr="00AE3A14">
        <w:rPr>
          <w:rFonts w:ascii="ＭＳ 明朝" w:hint="eastAsia"/>
          <w:sz w:val="22"/>
          <w:szCs w:val="22"/>
        </w:rPr>
        <w:t>の敷設等障害者等の利用に配慮した誘導又は案内の表示</w:t>
      </w:r>
    </w:p>
    <w:p w:rsidR="003B348D" w:rsidRPr="00AE3A14" w:rsidRDefault="003B348D" w:rsidP="003B348D">
      <w:pPr>
        <w:pStyle w:val="a3"/>
        <w:tabs>
          <w:tab w:val="clear" w:pos="4252"/>
          <w:tab w:val="clear" w:pos="8504"/>
        </w:tabs>
        <w:snapToGrid/>
        <w:ind w:firstLineChars="200" w:firstLine="440"/>
        <w:rPr>
          <w:rFonts w:ascii="ＭＳ 明朝"/>
          <w:sz w:val="22"/>
          <w:szCs w:val="22"/>
        </w:rPr>
      </w:pPr>
      <w:r w:rsidRPr="00AE3A14">
        <w:rPr>
          <w:rFonts w:ascii="ＭＳ 明朝" w:hint="eastAsia"/>
          <w:sz w:val="22"/>
          <w:szCs w:val="22"/>
        </w:rPr>
        <w:t>（キ）以上のほか、障害者等の利用に配慮すべき事項</w:t>
      </w:r>
    </w:p>
    <w:p w:rsidR="003B348D" w:rsidRPr="00AE3A14" w:rsidRDefault="003B348D" w:rsidP="003B348D">
      <w:pPr>
        <w:pStyle w:val="a3"/>
        <w:tabs>
          <w:tab w:val="clear" w:pos="4252"/>
          <w:tab w:val="clear" w:pos="8504"/>
        </w:tabs>
        <w:snapToGrid/>
        <w:ind w:leftChars="100" w:left="210" w:firstLineChars="100" w:firstLine="22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イ　整備基準の遵守義務（第13条）、既存施設の整備（第14条）</w:t>
      </w:r>
    </w:p>
    <w:p w:rsidR="003B348D" w:rsidRPr="00AE3A14" w:rsidRDefault="003B348D" w:rsidP="003B348D">
      <w:pPr>
        <w:pStyle w:val="a3"/>
        <w:tabs>
          <w:tab w:val="clear" w:pos="4252"/>
          <w:tab w:val="clear" w:pos="8504"/>
        </w:tabs>
        <w:snapToGrid/>
        <w:ind w:left="660" w:hangingChars="300" w:hanging="660"/>
        <w:rPr>
          <w:rFonts w:ascii="ＭＳ 明朝"/>
          <w:sz w:val="22"/>
          <w:szCs w:val="22"/>
        </w:rPr>
      </w:pPr>
      <w:r w:rsidRPr="00AE3A14">
        <w:rPr>
          <w:rFonts w:ascii="ＭＳ 明朝" w:hint="eastAsia"/>
          <w:sz w:val="22"/>
          <w:szCs w:val="22"/>
        </w:rPr>
        <w:t xml:space="preserve">　　　　公共的施設、道路、公園の新築等をしようとする者には整備基準の遵守義務が、既存施設の設置管理者には、整備基準にそった整備の努力義務がそれぞれ課せられる。</w:t>
      </w:r>
    </w:p>
    <w:p w:rsidR="003B348D" w:rsidRPr="00AE3A14" w:rsidRDefault="003B348D" w:rsidP="003B348D">
      <w:pPr>
        <w:pStyle w:val="a3"/>
        <w:tabs>
          <w:tab w:val="clear" w:pos="4252"/>
          <w:tab w:val="clear" w:pos="8504"/>
        </w:tabs>
        <w:snapToGrid/>
        <w:rPr>
          <w:rFonts w:ascii="ＭＳ ゴシック" w:eastAsia="ＭＳ ゴシック" w:hAnsi="ＭＳ ゴシック"/>
          <w:sz w:val="22"/>
          <w:szCs w:val="22"/>
        </w:rPr>
      </w:pPr>
      <w:r w:rsidRPr="00AE3A14">
        <w:rPr>
          <w:rFonts w:ascii="ＭＳ 明朝" w:hint="eastAsia"/>
          <w:sz w:val="22"/>
          <w:szCs w:val="22"/>
        </w:rPr>
        <w:t xml:space="preserve">　　</w:t>
      </w:r>
      <w:r w:rsidRPr="00AE3A14">
        <w:rPr>
          <w:rFonts w:ascii="ＭＳ ゴシック" w:eastAsia="ＭＳ ゴシック" w:hAnsi="ＭＳ ゴシック" w:hint="eastAsia"/>
          <w:sz w:val="22"/>
          <w:szCs w:val="22"/>
        </w:rPr>
        <w:t>ウ　適合証　（第16条）</w:t>
      </w:r>
    </w:p>
    <w:p w:rsidR="003B348D" w:rsidRPr="00AE3A14" w:rsidRDefault="003B348D" w:rsidP="003B348D">
      <w:pPr>
        <w:pStyle w:val="a3"/>
        <w:tabs>
          <w:tab w:val="clear" w:pos="4252"/>
          <w:tab w:val="clear" w:pos="8504"/>
        </w:tabs>
        <w:snapToGrid/>
        <w:rPr>
          <w:rFonts w:ascii="ＭＳ 明朝"/>
          <w:sz w:val="22"/>
          <w:szCs w:val="22"/>
        </w:rPr>
      </w:pPr>
      <w:r w:rsidRPr="00AE3A14">
        <w:rPr>
          <w:rFonts w:ascii="ＭＳ 明朝" w:hint="eastAsia"/>
          <w:sz w:val="22"/>
          <w:szCs w:val="22"/>
        </w:rPr>
        <w:t xml:space="preserve">　　　　施設を整備基準に適合させた場合には、</w:t>
      </w:r>
      <w:r w:rsidRPr="00AE3A14">
        <w:rPr>
          <w:rFonts w:ascii="ＭＳ 明朝" w:hint="eastAsia"/>
          <w:sz w:val="22"/>
          <w:szCs w:val="22"/>
          <w:u w:val="single"/>
        </w:rPr>
        <w:t>適合証</w:t>
      </w:r>
      <w:r w:rsidRPr="00AE3A14">
        <w:rPr>
          <w:rFonts w:ascii="ＭＳ 明朝" w:hint="eastAsia"/>
          <w:sz w:val="22"/>
          <w:szCs w:val="22"/>
        </w:rPr>
        <w:t>の交付を申請することができる。</w:t>
      </w:r>
    </w:p>
    <w:p w:rsidR="003B348D" w:rsidRPr="00AE3A14" w:rsidRDefault="003B348D" w:rsidP="003B348D">
      <w:pPr>
        <w:pStyle w:val="a3"/>
        <w:tabs>
          <w:tab w:val="clear" w:pos="4252"/>
          <w:tab w:val="clear" w:pos="8504"/>
        </w:tabs>
        <w:snapToGrid/>
        <w:ind w:leftChars="100" w:left="210" w:firstLineChars="100" w:firstLine="22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エ　事前協議（第17条）</w:t>
      </w:r>
    </w:p>
    <w:p w:rsidR="001E56CF" w:rsidRPr="001E56CF" w:rsidRDefault="003B348D" w:rsidP="00586912">
      <w:pPr>
        <w:pStyle w:val="a3"/>
        <w:tabs>
          <w:tab w:val="clear" w:pos="4252"/>
          <w:tab w:val="clear" w:pos="8504"/>
        </w:tabs>
        <w:snapToGrid/>
        <w:ind w:left="660" w:hangingChars="300" w:hanging="660"/>
        <w:rPr>
          <w:rFonts w:ascii="ＭＳ 明朝"/>
          <w:sz w:val="22"/>
          <w:szCs w:val="22"/>
        </w:rPr>
      </w:pPr>
      <w:r w:rsidRPr="00AE3A14">
        <w:rPr>
          <w:rFonts w:ascii="ＭＳ 明朝" w:hint="eastAsia"/>
          <w:sz w:val="22"/>
          <w:szCs w:val="22"/>
        </w:rPr>
        <w:t xml:space="preserve">　　　　公共的施設のうち規則で定めるもの（指定施設）の新築等をしようとする者は、その計画について、あらかじめ知事と協議（</w:t>
      </w:r>
      <w:r w:rsidRPr="00AE3A14">
        <w:rPr>
          <w:rFonts w:ascii="ＭＳ 明朝" w:hint="eastAsia"/>
          <w:sz w:val="22"/>
          <w:szCs w:val="22"/>
          <w:u w:val="single"/>
        </w:rPr>
        <w:t>事前協議</w:t>
      </w:r>
      <w:r w:rsidRPr="00AE3A14">
        <w:rPr>
          <w:rFonts w:ascii="ＭＳ 明朝" w:hint="eastAsia"/>
          <w:sz w:val="22"/>
          <w:szCs w:val="22"/>
        </w:rPr>
        <w:t>）をしなければならない。整備基準に適合しない場合には知事は必要な</w:t>
      </w:r>
      <w:r w:rsidRPr="00AE3A14">
        <w:rPr>
          <w:rFonts w:ascii="ＭＳ 明朝" w:hint="eastAsia"/>
          <w:sz w:val="22"/>
          <w:szCs w:val="22"/>
          <w:u w:val="single"/>
        </w:rPr>
        <w:t>指導又は助言</w:t>
      </w:r>
      <w:r w:rsidRPr="00AE3A14">
        <w:rPr>
          <w:rFonts w:ascii="ＭＳ 明朝" w:hint="eastAsia"/>
          <w:sz w:val="22"/>
          <w:szCs w:val="22"/>
        </w:rPr>
        <w:t>を行うことができ</w:t>
      </w:r>
      <w:r w:rsidR="001E56CF">
        <w:rPr>
          <w:rFonts w:ascii="ＭＳ 明朝" w:hint="eastAsia"/>
          <w:sz w:val="22"/>
          <w:szCs w:val="22"/>
        </w:rPr>
        <w:t>る。</w:t>
      </w:r>
    </w:p>
    <w:p w:rsidR="003B348D" w:rsidRPr="00AE3A14" w:rsidRDefault="001E56CF" w:rsidP="003B348D">
      <w:pPr>
        <w:pStyle w:val="a3"/>
        <w:tabs>
          <w:tab w:val="clear" w:pos="4252"/>
          <w:tab w:val="clear" w:pos="8504"/>
        </w:tabs>
        <w:snapToGrid/>
        <w:rPr>
          <w:rFonts w:ascii="ＭＳ 明朝"/>
          <w:sz w:val="22"/>
          <w:szCs w:val="22"/>
        </w:rPr>
      </w:pPr>
      <w:r w:rsidRPr="00AE3A14">
        <w:rPr>
          <w:rFonts w:ascii="ＭＳ 明朝" w:eastAsia="ＭＳ Ｐゴシック"/>
          <w:noProof/>
          <w:sz w:val="22"/>
          <w:szCs w:val="22"/>
        </w:rPr>
        <mc:AlternateContent>
          <mc:Choice Requires="wps">
            <w:drawing>
              <wp:anchor distT="0" distB="0" distL="114300" distR="114300" simplePos="0" relativeHeight="251663872" behindDoc="0" locked="0" layoutInCell="0" allowOverlap="1" wp14:anchorId="04AF4B6A" wp14:editId="53ECE53E">
                <wp:simplePos x="0" y="0"/>
                <wp:positionH relativeFrom="column">
                  <wp:posOffset>3572072</wp:posOffset>
                </wp:positionH>
                <wp:positionV relativeFrom="paragraph">
                  <wp:posOffset>2759</wp:posOffset>
                </wp:positionV>
                <wp:extent cx="1107528" cy="689741"/>
                <wp:effectExtent l="0" t="0" r="16510"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528" cy="689741"/>
                        </a:xfrm>
                        <a:prstGeom prst="rect">
                          <a:avLst/>
                        </a:prstGeom>
                        <a:solidFill>
                          <a:srgbClr val="FFFFFF"/>
                        </a:solidFill>
                        <a:ln w="9525">
                          <a:solidFill>
                            <a:srgbClr val="000000"/>
                          </a:solidFill>
                          <a:miter lim="800000"/>
                          <a:headEnd/>
                          <a:tailEnd/>
                        </a:ln>
                      </wps:spPr>
                      <wps:txbx>
                        <w:txbxContent>
                          <w:p w:rsidR="003B348D" w:rsidRDefault="003B348D" w:rsidP="00586912">
                            <w:pPr>
                              <w:jc w:val="center"/>
                            </w:pPr>
                            <w:r>
                              <w:rPr>
                                <w:rFonts w:hint="eastAsia"/>
                              </w:rPr>
                              <w:t>事前協議窓口</w:t>
                            </w:r>
                          </w:p>
                          <w:p w:rsidR="003B348D" w:rsidRDefault="003B348D" w:rsidP="00586912">
                            <w:pPr>
                              <w:jc w:val="center"/>
                            </w:pPr>
                            <w:r>
                              <w:rPr>
                                <w:rFonts w:hint="eastAsia"/>
                              </w:rPr>
                              <w:t>・土木事務所</w:t>
                            </w:r>
                          </w:p>
                          <w:p w:rsidR="003B348D" w:rsidRDefault="003B348D" w:rsidP="00586912">
                            <w:pPr>
                              <w:jc w:val="center"/>
                            </w:pPr>
                            <w:r>
                              <w:rPr>
                                <w:rFonts w:hint="eastAsia"/>
                              </w:rPr>
                              <w:t>・特定行政庁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F4B6A" id="_x0000_t202" coordsize="21600,21600" o:spt="202" path="m,l,21600r21600,l21600,xe">
                <v:stroke joinstyle="miter"/>
                <v:path gradientshapeok="t" o:connecttype="rect"/>
              </v:shapetype>
              <v:shape id="Text Box 4" o:spid="_x0000_s1027" type="#_x0000_t202" style="position:absolute;left:0;text-align:left;margin-left:281.25pt;margin-top:.2pt;width:87.2pt;height:5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" o:allowincell="f">
                <v:textbox>
                  <w:txbxContent>
                    <w:p w:rsidR="003B348D" w:rsidRDefault="003B348D" w:rsidP="00586912">
                      <w:pPr>
                        <w:jc w:val="center"/>
                      </w:pPr>
                      <w:r>
                        <w:rPr>
                          <w:rFonts w:hint="eastAsia"/>
                        </w:rPr>
                        <w:t>事前協議窓口</w:t>
                      </w:r>
                    </w:p>
                    <w:p w:rsidR="003B348D" w:rsidRDefault="003B348D" w:rsidP="00586912">
                      <w:pPr>
                        <w:jc w:val="center"/>
                      </w:pPr>
                      <w:r>
                        <w:rPr>
                          <w:rFonts w:hint="eastAsia"/>
                        </w:rPr>
                        <w:t>・土木事務所</w:t>
                      </w:r>
                    </w:p>
                    <w:p w:rsidR="003B348D" w:rsidRDefault="003B348D" w:rsidP="00586912">
                      <w:pPr>
                        <w:jc w:val="center"/>
                      </w:pPr>
                      <w:r>
                        <w:rPr>
                          <w:rFonts w:hint="eastAsia"/>
                        </w:rPr>
                        <w:t>・特定行政庁</w:t>
                      </w:r>
                    </w:p>
                  </w:txbxContent>
                </v:textbox>
              </v:shape>
            </w:pict>
          </mc:Fallback>
        </mc:AlternateContent>
      </w:r>
      <w:r w:rsidR="003B348D" w:rsidRPr="00AE3A14">
        <w:rPr>
          <w:rFonts w:ascii="ＭＳ 明朝" w:eastAsia="ＭＳ Ｐゴシック"/>
          <w:noProof/>
          <w:sz w:val="22"/>
          <w:szCs w:val="22"/>
        </w:rPr>
        <mc:AlternateContent>
          <mc:Choice Requires="wps">
            <w:drawing>
              <wp:anchor distT="0" distB="0" distL="114300" distR="114300" simplePos="0" relativeHeight="251664896" behindDoc="0" locked="0" layoutInCell="0" allowOverlap="1" wp14:anchorId="42235D28" wp14:editId="61B99501">
                <wp:simplePos x="0" y="0"/>
                <wp:positionH relativeFrom="column">
                  <wp:posOffset>533400</wp:posOffset>
                </wp:positionH>
                <wp:positionV relativeFrom="paragraph">
                  <wp:posOffset>104140</wp:posOffset>
                </wp:positionV>
                <wp:extent cx="666750" cy="3124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2420"/>
                        </a:xfrm>
                        <a:prstGeom prst="rect">
                          <a:avLst/>
                        </a:prstGeom>
                        <a:solidFill>
                          <a:srgbClr val="FFFFFF"/>
                        </a:solidFill>
                        <a:ln w="9525">
                          <a:solidFill>
                            <a:srgbClr val="000000"/>
                          </a:solidFill>
                          <a:miter lim="800000"/>
                          <a:headEnd/>
                          <a:tailEnd/>
                        </a:ln>
                      </wps:spPr>
                      <wps:txbx>
                        <w:txbxContent>
                          <w:p w:rsidR="003B348D" w:rsidRDefault="003B348D" w:rsidP="001E56CF">
                            <w:pPr>
                              <w:jc w:val="center"/>
                            </w:pPr>
                            <w:r>
                              <w:rPr>
                                <w:rFonts w:hint="eastAsia"/>
                              </w:rPr>
                              <w:t>事業者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35D28" id="Text Box 5" o:spid="_x0000_s1028" type="#_x0000_t202" style="position:absolute;left:0;text-align:left;margin-left:42pt;margin-top:8.2pt;width:52.5pt;height:2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" o:allowincell="f">
                <v:textbox>
                  <w:txbxContent>
                    <w:p w:rsidR="003B348D" w:rsidRDefault="003B348D" w:rsidP="001E56CF">
                      <w:pPr>
                        <w:jc w:val="center"/>
                      </w:pPr>
                      <w:r>
                        <w:rPr>
                          <w:rFonts w:hint="eastAsia"/>
                        </w:rPr>
                        <w:t>事業者</w:t>
                      </w:r>
                    </w:p>
                  </w:txbxContent>
                </v:textbox>
              </v:shape>
            </w:pict>
          </mc:Fallback>
        </mc:AlternateContent>
      </w:r>
      <w:r w:rsidR="003B348D" w:rsidRPr="00AE3A14">
        <w:rPr>
          <w:rFonts w:ascii="ＭＳ 明朝" w:eastAsia="ＭＳ Ｐゴシック" w:hint="eastAsia"/>
          <w:sz w:val="22"/>
          <w:szCs w:val="22"/>
        </w:rPr>
        <w:t xml:space="preserve">　　　　　　　　　　　　　　　　　　　　　　</w:t>
      </w:r>
      <w:r w:rsidR="003B348D" w:rsidRPr="00AE3A14">
        <w:rPr>
          <w:rFonts w:ascii="ＭＳ 明朝" w:hint="eastAsia"/>
          <w:sz w:val="22"/>
          <w:szCs w:val="22"/>
        </w:rPr>
        <w:t>事前協議書</w:t>
      </w:r>
    </w:p>
    <w:p w:rsidR="003B348D" w:rsidRPr="00AE3A14" w:rsidRDefault="003B348D" w:rsidP="003B348D">
      <w:pPr>
        <w:pStyle w:val="a3"/>
        <w:tabs>
          <w:tab w:val="clear" w:pos="4252"/>
          <w:tab w:val="clear" w:pos="8504"/>
        </w:tabs>
        <w:snapToGrid/>
        <w:rPr>
          <w:rFonts w:ascii="ＭＳ 明朝" w:eastAsia="ＭＳ Ｐゴシック"/>
          <w:sz w:val="22"/>
          <w:szCs w:val="22"/>
        </w:rPr>
      </w:pPr>
      <w:r w:rsidRPr="00AE3A14">
        <w:rPr>
          <w:rFonts w:ascii="ＭＳ 明朝" w:eastAsia="ＭＳ Ｐゴシック"/>
          <w:noProof/>
          <w:sz w:val="22"/>
          <w:szCs w:val="22"/>
        </w:rPr>
        <mc:AlternateContent>
          <mc:Choice Requires="wps">
            <w:drawing>
              <wp:anchor distT="0" distB="0" distL="114300" distR="114300" simplePos="0" relativeHeight="251666944" behindDoc="0" locked="0" layoutInCell="0" allowOverlap="1" wp14:anchorId="27964086" wp14:editId="4A362381">
                <wp:simplePos x="0" y="0"/>
                <wp:positionH relativeFrom="column">
                  <wp:posOffset>1266825</wp:posOffset>
                </wp:positionH>
                <wp:positionV relativeFrom="paragraph">
                  <wp:posOffset>104140</wp:posOffset>
                </wp:positionV>
                <wp:extent cx="220027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32E48" id="Line 7" o:spid="_x0000_s1026"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8.2pt" to="27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" o:allowincell="f">
                <v:stroke endarrow="block"/>
              </v:line>
            </w:pict>
          </mc:Fallback>
        </mc:AlternateContent>
      </w:r>
      <w:r w:rsidRPr="00AE3A14">
        <w:rPr>
          <w:rFonts w:ascii="ＭＳ 明朝" w:eastAsia="ＭＳ Ｐゴシック"/>
          <w:noProof/>
          <w:sz w:val="22"/>
          <w:szCs w:val="22"/>
        </w:rPr>
        <mc:AlternateContent>
          <mc:Choice Requires="wps">
            <w:drawing>
              <wp:anchor distT="0" distB="0" distL="114300" distR="114300" simplePos="0" relativeHeight="251665920" behindDoc="0" locked="0" layoutInCell="0" allowOverlap="1" wp14:anchorId="19FCE900" wp14:editId="16837660">
                <wp:simplePos x="0" y="0"/>
                <wp:positionH relativeFrom="column">
                  <wp:posOffset>1266825</wp:posOffset>
                </wp:positionH>
                <wp:positionV relativeFrom="paragraph">
                  <wp:posOffset>0</wp:posOffset>
                </wp:positionV>
                <wp:extent cx="220027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6F7FA" id="Line 6"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0" to="2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" o:allowincell="f">
                <v:stroke endarrow="block"/>
              </v:line>
            </w:pict>
          </mc:Fallback>
        </mc:AlternateContent>
      </w:r>
    </w:p>
    <w:p w:rsidR="003B348D" w:rsidRPr="00AE3A14" w:rsidRDefault="003B348D" w:rsidP="003B348D">
      <w:pPr>
        <w:pStyle w:val="a3"/>
        <w:tabs>
          <w:tab w:val="clear" w:pos="4252"/>
          <w:tab w:val="clear" w:pos="8504"/>
        </w:tabs>
        <w:snapToGrid/>
        <w:rPr>
          <w:rFonts w:ascii="ＭＳ 明朝"/>
          <w:sz w:val="22"/>
          <w:szCs w:val="22"/>
        </w:rPr>
      </w:pPr>
      <w:r w:rsidRPr="00AE3A14">
        <w:rPr>
          <w:rFonts w:ascii="ＭＳ 明朝" w:eastAsia="ＭＳ Ｐゴシック" w:hint="eastAsia"/>
          <w:sz w:val="22"/>
          <w:szCs w:val="22"/>
        </w:rPr>
        <w:t xml:space="preserve">　　　　　　　　　　　　　　　　</w:t>
      </w:r>
      <w:r w:rsidRPr="00AE3A14">
        <w:rPr>
          <w:rFonts w:ascii="ＭＳ 明朝" w:hint="eastAsia"/>
          <w:sz w:val="22"/>
          <w:szCs w:val="22"/>
        </w:rPr>
        <w:t>指導、助言、勧告、氏名公表</w:t>
      </w:r>
    </w:p>
    <w:p w:rsidR="001E56CF" w:rsidRDefault="00586912" w:rsidP="00586912">
      <w:pPr>
        <w:widowControl/>
        <w:jc w:val="left"/>
        <w:rPr>
          <w:rFonts w:ascii="ＭＳ 明朝" w:eastAsia="ＭＳ Ｐゴシック"/>
          <w:sz w:val="22"/>
          <w:szCs w:val="22"/>
        </w:rPr>
      </w:pPr>
      <w:r w:rsidRPr="00AE3A14">
        <w:rPr>
          <w:rFonts w:ascii="ＭＳ 明朝"/>
          <w:noProof/>
          <w:sz w:val="22"/>
          <w:szCs w:val="22"/>
        </w:rPr>
        <mc:AlternateContent>
          <mc:Choice Requires="wps">
            <w:drawing>
              <wp:anchor distT="0" distB="0" distL="114300" distR="114300" simplePos="0" relativeHeight="251667968" behindDoc="0" locked="0" layoutInCell="0" allowOverlap="1" wp14:anchorId="4C60FE64" wp14:editId="400C210A">
                <wp:simplePos x="0" y="0"/>
                <wp:positionH relativeFrom="column">
                  <wp:posOffset>324112</wp:posOffset>
                </wp:positionH>
                <wp:positionV relativeFrom="paragraph">
                  <wp:posOffset>35231</wp:posOffset>
                </wp:positionV>
                <wp:extent cx="5502165" cy="1312480"/>
                <wp:effectExtent l="0" t="0" r="0" b="254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165" cy="131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701"/>
                              <w:gridCol w:w="3439"/>
                            </w:tblGrid>
                            <w:tr w:rsidR="003B348D" w:rsidTr="00586912">
                              <w:trPr>
                                <w:cantSplit/>
                                <w:trHeight w:val="319"/>
                              </w:trPr>
                              <w:tc>
                                <w:tcPr>
                                  <w:tcW w:w="8401" w:type="dxa"/>
                                  <w:gridSpan w:val="3"/>
                                  <w:vAlign w:val="center"/>
                                </w:tcPr>
                                <w:p w:rsidR="003B348D" w:rsidRPr="001E56CF" w:rsidRDefault="003B348D">
                                  <w:pPr>
                                    <w:jc w:val="center"/>
                                    <w:rPr>
                                      <w:sz w:val="20"/>
                                    </w:rPr>
                                  </w:pPr>
                                  <w:r w:rsidRPr="001E56CF">
                                    <w:rPr>
                                      <w:rFonts w:hint="eastAsia"/>
                                      <w:sz w:val="20"/>
                                    </w:rPr>
                                    <w:t>公共的施設のうち事前協議対象施設</w:t>
                                  </w:r>
                                </w:p>
                              </w:tc>
                            </w:tr>
                            <w:tr w:rsidR="003B348D" w:rsidTr="00586912">
                              <w:trPr>
                                <w:cantSplit/>
                              </w:trPr>
                              <w:tc>
                                <w:tcPr>
                                  <w:tcW w:w="3261" w:type="dxa"/>
                                  <w:vMerge w:val="restart"/>
                                  <w:tcBorders>
                                    <w:right w:val="single" w:sz="4" w:space="0" w:color="auto"/>
                                  </w:tcBorders>
                                </w:tcPr>
                                <w:p w:rsidR="003B348D" w:rsidRPr="001E56CF" w:rsidRDefault="003B348D">
                                  <w:pPr>
                                    <w:rPr>
                                      <w:sz w:val="20"/>
                                    </w:rPr>
                                  </w:pPr>
                                  <w:r w:rsidRPr="001E56CF">
                                    <w:rPr>
                                      <w:rFonts w:hint="eastAsia"/>
                                      <w:sz w:val="20"/>
                                    </w:rPr>
                                    <w:t>〈規模要件無し〉</w:t>
                                  </w:r>
                                </w:p>
                                <w:p w:rsidR="003B348D" w:rsidRPr="001E56CF" w:rsidRDefault="003B348D">
                                  <w:pPr>
                                    <w:rPr>
                                      <w:sz w:val="20"/>
                                    </w:rPr>
                                  </w:pPr>
                                  <w:r w:rsidRPr="001E56CF">
                                    <w:rPr>
                                      <w:rFonts w:hint="eastAsia"/>
                                      <w:sz w:val="20"/>
                                    </w:rPr>
                                    <w:t>官公庁、教育文化施設、医療施設、福祉施設、公共事業所、金融機関、交通機関、公衆便所、地下街等</w:t>
                                  </w:r>
                                </w:p>
                              </w:tc>
                              <w:tc>
                                <w:tcPr>
                                  <w:tcW w:w="1701" w:type="dxa"/>
                                  <w:tcBorders>
                                    <w:left w:val="nil"/>
                                    <w:bottom w:val="single" w:sz="4" w:space="0" w:color="auto"/>
                                  </w:tcBorders>
                                </w:tcPr>
                                <w:p w:rsidR="003B348D" w:rsidRPr="001E56CF" w:rsidRDefault="003B348D">
                                  <w:pPr>
                                    <w:rPr>
                                      <w:sz w:val="20"/>
                                    </w:rPr>
                                  </w:pPr>
                                  <w:r w:rsidRPr="001E56CF">
                                    <w:rPr>
                                      <w:rFonts w:hint="eastAsia"/>
                                      <w:sz w:val="20"/>
                                    </w:rPr>
                                    <w:t>〈</w:t>
                                  </w:r>
                                  <w:r w:rsidRPr="001E56CF">
                                    <w:rPr>
                                      <w:rFonts w:hint="eastAsia"/>
                                      <w:sz w:val="20"/>
                                    </w:rPr>
                                    <w:t>200</w:t>
                                  </w:r>
                                  <w:r w:rsidRPr="001E56CF">
                                    <w:rPr>
                                      <w:rFonts w:hint="eastAsia"/>
                                      <w:sz w:val="20"/>
                                    </w:rPr>
                                    <w:t>㎡以上〉</w:t>
                                  </w:r>
                                </w:p>
                                <w:p w:rsidR="003B348D" w:rsidRPr="001E56CF" w:rsidRDefault="003B348D">
                                  <w:pPr>
                                    <w:rPr>
                                      <w:sz w:val="20"/>
                                    </w:rPr>
                                  </w:pPr>
                                  <w:r w:rsidRPr="001E56CF">
                                    <w:rPr>
                                      <w:rFonts w:hint="eastAsia"/>
                                      <w:sz w:val="20"/>
                                    </w:rPr>
                                    <w:t>店舗等</w:t>
                                  </w:r>
                                </w:p>
                              </w:tc>
                              <w:tc>
                                <w:tcPr>
                                  <w:tcW w:w="3439" w:type="dxa"/>
                                  <w:tcBorders>
                                    <w:left w:val="nil"/>
                                    <w:bottom w:val="single" w:sz="4" w:space="0" w:color="auto"/>
                                  </w:tcBorders>
                                </w:tcPr>
                                <w:p w:rsidR="003B348D" w:rsidRPr="001E56CF" w:rsidRDefault="003B348D">
                                  <w:pPr>
                                    <w:rPr>
                                      <w:sz w:val="20"/>
                                    </w:rPr>
                                  </w:pPr>
                                  <w:r w:rsidRPr="001E56CF">
                                    <w:rPr>
                                      <w:rFonts w:hint="eastAsia"/>
                                      <w:sz w:val="20"/>
                                    </w:rPr>
                                    <w:t>〈</w:t>
                                  </w:r>
                                  <w:r w:rsidRPr="001E56CF">
                                    <w:rPr>
                                      <w:rFonts w:hint="eastAsia"/>
                                      <w:sz w:val="20"/>
                                    </w:rPr>
                                    <w:t>500</w:t>
                                  </w:r>
                                  <w:r w:rsidRPr="001E56CF">
                                    <w:rPr>
                                      <w:rFonts w:hint="eastAsia"/>
                                      <w:sz w:val="20"/>
                                    </w:rPr>
                                    <w:t>㎡以上〉</w:t>
                                  </w:r>
                                </w:p>
                                <w:p w:rsidR="003B348D" w:rsidRPr="001E56CF" w:rsidRDefault="003B348D">
                                  <w:pPr>
                                    <w:rPr>
                                      <w:sz w:val="20"/>
                                    </w:rPr>
                                  </w:pPr>
                                  <w:r w:rsidRPr="001E56CF">
                                    <w:rPr>
                                      <w:rFonts w:hint="eastAsia"/>
                                      <w:sz w:val="20"/>
                                    </w:rPr>
                                    <w:t>駐車場、公衆浴場</w:t>
                                  </w:r>
                                </w:p>
                              </w:tc>
                            </w:tr>
                            <w:tr w:rsidR="003B348D" w:rsidTr="00586912">
                              <w:trPr>
                                <w:cantSplit/>
                                <w:trHeight w:val="909"/>
                              </w:trPr>
                              <w:tc>
                                <w:tcPr>
                                  <w:tcW w:w="3261" w:type="dxa"/>
                                  <w:vMerge/>
                                  <w:tcBorders>
                                    <w:right w:val="single" w:sz="4" w:space="0" w:color="auto"/>
                                  </w:tcBorders>
                                </w:tcPr>
                                <w:p w:rsidR="003B348D" w:rsidRPr="001E56CF" w:rsidRDefault="003B348D">
                                  <w:pPr>
                                    <w:rPr>
                                      <w:sz w:val="20"/>
                                    </w:rPr>
                                  </w:pPr>
                                </w:p>
                              </w:tc>
                              <w:tc>
                                <w:tcPr>
                                  <w:tcW w:w="1701" w:type="dxa"/>
                                  <w:tcBorders>
                                    <w:top w:val="single" w:sz="4" w:space="0" w:color="auto"/>
                                    <w:left w:val="nil"/>
                                    <w:bottom w:val="single" w:sz="4" w:space="0" w:color="auto"/>
                                  </w:tcBorders>
                                </w:tcPr>
                                <w:p w:rsidR="003B348D" w:rsidRPr="001E56CF" w:rsidRDefault="003B348D">
                                  <w:pPr>
                                    <w:rPr>
                                      <w:sz w:val="20"/>
                                    </w:rPr>
                                  </w:pPr>
                                  <w:r w:rsidRPr="001E56CF">
                                    <w:rPr>
                                      <w:rFonts w:hint="eastAsia"/>
                                      <w:sz w:val="20"/>
                                    </w:rPr>
                                    <w:t>〈</w:t>
                                  </w:r>
                                  <w:r w:rsidRPr="001E56CF">
                                    <w:rPr>
                                      <w:rFonts w:hint="eastAsia"/>
                                      <w:sz w:val="20"/>
                                    </w:rPr>
                                    <w:t>300</w:t>
                                  </w:r>
                                  <w:r w:rsidRPr="001E56CF">
                                    <w:rPr>
                                      <w:rFonts w:hint="eastAsia"/>
                                      <w:sz w:val="20"/>
                                    </w:rPr>
                                    <w:t>㎡以上〉</w:t>
                                  </w:r>
                                </w:p>
                                <w:p w:rsidR="003B348D" w:rsidRPr="001E56CF" w:rsidRDefault="003B348D">
                                  <w:pPr>
                                    <w:rPr>
                                      <w:sz w:val="20"/>
                                    </w:rPr>
                                  </w:pPr>
                                  <w:r w:rsidRPr="001E56CF">
                                    <w:rPr>
                                      <w:rFonts w:hint="eastAsia"/>
                                      <w:sz w:val="20"/>
                                    </w:rPr>
                                    <w:t>興行遊興施設</w:t>
                                  </w:r>
                                </w:p>
                              </w:tc>
                              <w:tc>
                                <w:tcPr>
                                  <w:tcW w:w="3439" w:type="dxa"/>
                                </w:tcPr>
                                <w:p w:rsidR="003B348D" w:rsidRPr="001E56CF" w:rsidRDefault="003B348D">
                                  <w:pPr>
                                    <w:rPr>
                                      <w:sz w:val="20"/>
                                    </w:rPr>
                                  </w:pPr>
                                  <w:r w:rsidRPr="001E56CF">
                                    <w:rPr>
                                      <w:rFonts w:hint="eastAsia"/>
                                      <w:sz w:val="20"/>
                                    </w:rPr>
                                    <w:t>〈</w:t>
                                  </w:r>
                                  <w:r w:rsidRPr="001E56CF">
                                    <w:rPr>
                                      <w:rFonts w:hint="eastAsia"/>
                                      <w:sz w:val="20"/>
                                    </w:rPr>
                                    <w:t>1000</w:t>
                                  </w:r>
                                  <w:r w:rsidRPr="001E56CF">
                                    <w:rPr>
                                      <w:rFonts w:hint="eastAsia"/>
                                      <w:sz w:val="20"/>
                                    </w:rPr>
                                    <w:t>㎡以上〉</w:t>
                                  </w:r>
                                </w:p>
                                <w:p w:rsidR="003B348D" w:rsidRPr="001E56CF" w:rsidRDefault="003B348D">
                                  <w:pPr>
                                    <w:rPr>
                                      <w:sz w:val="20"/>
                                    </w:rPr>
                                  </w:pPr>
                                  <w:r w:rsidRPr="001E56CF">
                                    <w:rPr>
                                      <w:rFonts w:hint="eastAsia"/>
                                      <w:sz w:val="20"/>
                                    </w:rPr>
                                    <w:t>共同住宅、事務所、宿泊施設、運動施設、展示施設、工場、複合用途建築物</w:t>
                                  </w:r>
                                </w:p>
                              </w:tc>
                            </w:tr>
                          </w:tbl>
                          <w:p w:rsidR="003B348D" w:rsidRDefault="003B348D" w:rsidP="003B34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FE64" id="Text Box 8" o:spid="_x0000_s1029" type="#_x0000_t202" style="position:absolute;margin-left:25.5pt;margin-top:2.75pt;width:433.25pt;height:103.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3Du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" o:allowincell="f" filled="f" stroked="f">
                <v:textbox>
                  <w:txbxContent>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701"/>
                        <w:gridCol w:w="3439"/>
                      </w:tblGrid>
                      <w:tr w:rsidR="003B348D" w:rsidTr="00586912">
                        <w:trPr>
                          <w:cantSplit/>
                          <w:trHeight w:val="319"/>
                        </w:trPr>
                        <w:tc>
                          <w:tcPr>
                            <w:tcW w:w="8401" w:type="dxa"/>
                            <w:gridSpan w:val="3"/>
                            <w:vAlign w:val="center"/>
                          </w:tcPr>
                          <w:p w:rsidR="003B348D" w:rsidRPr="001E56CF" w:rsidRDefault="003B348D">
                            <w:pPr>
                              <w:jc w:val="center"/>
                              <w:rPr>
                                <w:sz w:val="20"/>
                              </w:rPr>
                            </w:pPr>
                            <w:r w:rsidRPr="001E56CF">
                              <w:rPr>
                                <w:rFonts w:hint="eastAsia"/>
                                <w:sz w:val="20"/>
                              </w:rPr>
                              <w:t>公共的施設のうち事前協議対象施設</w:t>
                            </w:r>
                          </w:p>
                        </w:tc>
                      </w:tr>
                      <w:tr w:rsidR="003B348D" w:rsidTr="00586912">
                        <w:trPr>
                          <w:cantSplit/>
                        </w:trPr>
                        <w:tc>
                          <w:tcPr>
                            <w:tcW w:w="3261" w:type="dxa"/>
                            <w:vMerge w:val="restart"/>
                            <w:tcBorders>
                              <w:right w:val="single" w:sz="4" w:space="0" w:color="auto"/>
                            </w:tcBorders>
                          </w:tcPr>
                          <w:p w:rsidR="003B348D" w:rsidRPr="001E56CF" w:rsidRDefault="003B348D">
                            <w:pPr>
                              <w:rPr>
                                <w:sz w:val="20"/>
                              </w:rPr>
                            </w:pPr>
                            <w:r w:rsidRPr="001E56CF">
                              <w:rPr>
                                <w:rFonts w:hint="eastAsia"/>
                                <w:sz w:val="20"/>
                              </w:rPr>
                              <w:t>〈規模要件無し〉</w:t>
                            </w:r>
                          </w:p>
                          <w:p w:rsidR="003B348D" w:rsidRPr="001E56CF" w:rsidRDefault="003B348D">
                            <w:pPr>
                              <w:rPr>
                                <w:sz w:val="20"/>
                              </w:rPr>
                            </w:pPr>
                            <w:r w:rsidRPr="001E56CF">
                              <w:rPr>
                                <w:rFonts w:hint="eastAsia"/>
                                <w:sz w:val="20"/>
                              </w:rPr>
                              <w:t>官公庁、教育文化施設、医療施設、福祉施設、公共事業所、金融機関、交通機関、公衆便所、地下街等</w:t>
                            </w:r>
                          </w:p>
                        </w:tc>
                        <w:tc>
                          <w:tcPr>
                            <w:tcW w:w="1701" w:type="dxa"/>
                            <w:tcBorders>
                              <w:left w:val="nil"/>
                              <w:bottom w:val="single" w:sz="4" w:space="0" w:color="auto"/>
                            </w:tcBorders>
                          </w:tcPr>
                          <w:p w:rsidR="003B348D" w:rsidRPr="001E56CF" w:rsidRDefault="003B348D">
                            <w:pPr>
                              <w:rPr>
                                <w:sz w:val="20"/>
                              </w:rPr>
                            </w:pPr>
                            <w:r w:rsidRPr="001E56CF">
                              <w:rPr>
                                <w:rFonts w:hint="eastAsia"/>
                                <w:sz w:val="20"/>
                              </w:rPr>
                              <w:t>〈</w:t>
                            </w:r>
                            <w:r w:rsidRPr="001E56CF">
                              <w:rPr>
                                <w:rFonts w:hint="eastAsia"/>
                                <w:sz w:val="20"/>
                              </w:rPr>
                              <w:t>200</w:t>
                            </w:r>
                            <w:r w:rsidRPr="001E56CF">
                              <w:rPr>
                                <w:rFonts w:hint="eastAsia"/>
                                <w:sz w:val="20"/>
                              </w:rPr>
                              <w:t>㎡以上〉</w:t>
                            </w:r>
                          </w:p>
                          <w:p w:rsidR="003B348D" w:rsidRPr="001E56CF" w:rsidRDefault="003B348D">
                            <w:pPr>
                              <w:rPr>
                                <w:sz w:val="20"/>
                              </w:rPr>
                            </w:pPr>
                            <w:r w:rsidRPr="001E56CF">
                              <w:rPr>
                                <w:rFonts w:hint="eastAsia"/>
                                <w:sz w:val="20"/>
                              </w:rPr>
                              <w:t>店舗等</w:t>
                            </w:r>
                          </w:p>
                        </w:tc>
                        <w:tc>
                          <w:tcPr>
                            <w:tcW w:w="3439" w:type="dxa"/>
                            <w:tcBorders>
                              <w:left w:val="nil"/>
                              <w:bottom w:val="single" w:sz="4" w:space="0" w:color="auto"/>
                            </w:tcBorders>
                          </w:tcPr>
                          <w:p w:rsidR="003B348D" w:rsidRPr="001E56CF" w:rsidRDefault="003B348D">
                            <w:pPr>
                              <w:rPr>
                                <w:sz w:val="20"/>
                              </w:rPr>
                            </w:pPr>
                            <w:r w:rsidRPr="001E56CF">
                              <w:rPr>
                                <w:rFonts w:hint="eastAsia"/>
                                <w:sz w:val="20"/>
                              </w:rPr>
                              <w:t>〈</w:t>
                            </w:r>
                            <w:r w:rsidRPr="001E56CF">
                              <w:rPr>
                                <w:rFonts w:hint="eastAsia"/>
                                <w:sz w:val="20"/>
                              </w:rPr>
                              <w:t>500</w:t>
                            </w:r>
                            <w:r w:rsidRPr="001E56CF">
                              <w:rPr>
                                <w:rFonts w:hint="eastAsia"/>
                                <w:sz w:val="20"/>
                              </w:rPr>
                              <w:t>㎡以上〉</w:t>
                            </w:r>
                          </w:p>
                          <w:p w:rsidR="003B348D" w:rsidRPr="001E56CF" w:rsidRDefault="003B348D">
                            <w:pPr>
                              <w:rPr>
                                <w:sz w:val="20"/>
                              </w:rPr>
                            </w:pPr>
                            <w:r w:rsidRPr="001E56CF">
                              <w:rPr>
                                <w:rFonts w:hint="eastAsia"/>
                                <w:sz w:val="20"/>
                              </w:rPr>
                              <w:t>駐車場、公衆浴場</w:t>
                            </w:r>
                          </w:p>
                        </w:tc>
                      </w:tr>
                      <w:tr w:rsidR="003B348D" w:rsidTr="00586912">
                        <w:trPr>
                          <w:cantSplit/>
                          <w:trHeight w:val="909"/>
                        </w:trPr>
                        <w:tc>
                          <w:tcPr>
                            <w:tcW w:w="3261" w:type="dxa"/>
                            <w:vMerge/>
                            <w:tcBorders>
                              <w:right w:val="single" w:sz="4" w:space="0" w:color="auto"/>
                            </w:tcBorders>
                          </w:tcPr>
                          <w:p w:rsidR="003B348D" w:rsidRPr="001E56CF" w:rsidRDefault="003B348D">
                            <w:pPr>
                              <w:rPr>
                                <w:sz w:val="20"/>
                              </w:rPr>
                            </w:pPr>
                          </w:p>
                        </w:tc>
                        <w:tc>
                          <w:tcPr>
                            <w:tcW w:w="1701" w:type="dxa"/>
                            <w:tcBorders>
                              <w:top w:val="single" w:sz="4" w:space="0" w:color="auto"/>
                              <w:left w:val="nil"/>
                              <w:bottom w:val="single" w:sz="4" w:space="0" w:color="auto"/>
                            </w:tcBorders>
                          </w:tcPr>
                          <w:p w:rsidR="003B348D" w:rsidRPr="001E56CF" w:rsidRDefault="003B348D">
                            <w:pPr>
                              <w:rPr>
                                <w:sz w:val="20"/>
                              </w:rPr>
                            </w:pPr>
                            <w:r w:rsidRPr="001E56CF">
                              <w:rPr>
                                <w:rFonts w:hint="eastAsia"/>
                                <w:sz w:val="20"/>
                              </w:rPr>
                              <w:t>〈</w:t>
                            </w:r>
                            <w:r w:rsidRPr="001E56CF">
                              <w:rPr>
                                <w:rFonts w:hint="eastAsia"/>
                                <w:sz w:val="20"/>
                              </w:rPr>
                              <w:t>300</w:t>
                            </w:r>
                            <w:r w:rsidRPr="001E56CF">
                              <w:rPr>
                                <w:rFonts w:hint="eastAsia"/>
                                <w:sz w:val="20"/>
                              </w:rPr>
                              <w:t>㎡以上〉</w:t>
                            </w:r>
                          </w:p>
                          <w:p w:rsidR="003B348D" w:rsidRPr="001E56CF" w:rsidRDefault="003B348D">
                            <w:pPr>
                              <w:rPr>
                                <w:sz w:val="20"/>
                              </w:rPr>
                            </w:pPr>
                            <w:r w:rsidRPr="001E56CF">
                              <w:rPr>
                                <w:rFonts w:hint="eastAsia"/>
                                <w:sz w:val="20"/>
                              </w:rPr>
                              <w:t>興行遊興施設</w:t>
                            </w:r>
                          </w:p>
                        </w:tc>
                        <w:tc>
                          <w:tcPr>
                            <w:tcW w:w="3439" w:type="dxa"/>
                          </w:tcPr>
                          <w:p w:rsidR="003B348D" w:rsidRPr="001E56CF" w:rsidRDefault="003B348D">
                            <w:pPr>
                              <w:rPr>
                                <w:sz w:val="20"/>
                              </w:rPr>
                            </w:pPr>
                            <w:r w:rsidRPr="001E56CF">
                              <w:rPr>
                                <w:rFonts w:hint="eastAsia"/>
                                <w:sz w:val="20"/>
                              </w:rPr>
                              <w:t>〈</w:t>
                            </w:r>
                            <w:r w:rsidRPr="001E56CF">
                              <w:rPr>
                                <w:rFonts w:hint="eastAsia"/>
                                <w:sz w:val="20"/>
                              </w:rPr>
                              <w:t>1000</w:t>
                            </w:r>
                            <w:r w:rsidRPr="001E56CF">
                              <w:rPr>
                                <w:rFonts w:hint="eastAsia"/>
                                <w:sz w:val="20"/>
                              </w:rPr>
                              <w:t>㎡以上〉</w:t>
                            </w:r>
                          </w:p>
                          <w:p w:rsidR="003B348D" w:rsidRPr="001E56CF" w:rsidRDefault="003B348D">
                            <w:pPr>
                              <w:rPr>
                                <w:sz w:val="20"/>
                              </w:rPr>
                            </w:pPr>
                            <w:r w:rsidRPr="001E56CF">
                              <w:rPr>
                                <w:rFonts w:hint="eastAsia"/>
                                <w:sz w:val="20"/>
                              </w:rPr>
                              <w:t>共同住宅、事務所、宿泊施設、運動施設、展示施設、工場、複合用途建築物</w:t>
                            </w:r>
                          </w:p>
                        </w:tc>
                      </w:tr>
                    </w:tbl>
                    <w:p w:rsidR="003B348D" w:rsidRDefault="003B348D" w:rsidP="003B348D"/>
                  </w:txbxContent>
                </v:textbox>
              </v:shape>
            </w:pict>
          </mc:Fallback>
        </mc:AlternateContent>
      </w:r>
      <w:r w:rsidR="001E56CF">
        <w:rPr>
          <w:rFonts w:ascii="ＭＳ 明朝" w:eastAsia="ＭＳ Ｐゴシック"/>
          <w:sz w:val="22"/>
          <w:szCs w:val="22"/>
        </w:rPr>
        <w:br w:type="page"/>
      </w:r>
    </w:p>
    <w:p w:rsidR="003B348D" w:rsidRPr="00AE3A14" w:rsidRDefault="003B348D" w:rsidP="003B348D">
      <w:pPr>
        <w:pStyle w:val="a3"/>
        <w:tabs>
          <w:tab w:val="clear" w:pos="4252"/>
          <w:tab w:val="clear" w:pos="8504"/>
        </w:tabs>
        <w:snapToGrid/>
        <w:rPr>
          <w:rFonts w:ascii="ＭＳ ゴシック" w:eastAsia="ＭＳ ゴシック" w:hAnsi="ＭＳ ゴシック"/>
          <w:spacing w:val="-2"/>
          <w:sz w:val="22"/>
          <w:szCs w:val="22"/>
        </w:rPr>
      </w:pPr>
      <w:r w:rsidRPr="00AE3A14">
        <w:rPr>
          <w:rFonts w:ascii="ＭＳ ゴシック" w:eastAsia="ＭＳ ゴシック" w:hAnsi="ＭＳ ゴシック" w:hint="eastAsia"/>
          <w:sz w:val="22"/>
          <w:szCs w:val="22"/>
        </w:rPr>
        <w:lastRenderedPageBreak/>
        <w:t>（７）</w:t>
      </w:r>
      <w:r w:rsidRPr="00AE3A14">
        <w:rPr>
          <w:rFonts w:ascii="ＭＳ ゴシック" w:eastAsia="ＭＳ ゴシック" w:hAnsi="ＭＳ ゴシック" w:hint="eastAsia"/>
          <w:spacing w:val="-2"/>
          <w:sz w:val="22"/>
          <w:szCs w:val="22"/>
        </w:rPr>
        <w:t>バリアフリー法に基づく規定（第４章・付加条例部分）</w:t>
      </w:r>
    </w:p>
    <w:p w:rsidR="003B348D" w:rsidRPr="00AE3A14" w:rsidRDefault="003B348D" w:rsidP="003B348D">
      <w:pPr>
        <w:pStyle w:val="a3"/>
        <w:tabs>
          <w:tab w:val="clear" w:pos="4252"/>
          <w:tab w:val="clear" w:pos="8504"/>
        </w:tabs>
        <w:snapToGrid/>
        <w:ind w:leftChars="200" w:left="420" w:firstLineChars="100" w:firstLine="220"/>
        <w:rPr>
          <w:rFonts w:ascii="ＭＳ 明朝" w:hAnsi="ＭＳ 明朝"/>
          <w:sz w:val="22"/>
          <w:szCs w:val="22"/>
        </w:rPr>
      </w:pPr>
      <w:r w:rsidRPr="00AE3A14">
        <w:rPr>
          <w:rFonts w:ascii="ＭＳ 明朝" w:hAnsi="ＭＳ 明朝" w:hint="eastAsia"/>
          <w:sz w:val="22"/>
          <w:szCs w:val="22"/>
        </w:rPr>
        <w:t>建築確認審査の対象施設の追加、規模の引下げ、整備基準の付加について定めている。基礎的な水準での整備を義務づけるものであり、強制力を有する。</w:t>
      </w:r>
    </w:p>
    <w:p w:rsidR="003B348D" w:rsidRPr="00AE3A14" w:rsidRDefault="003B348D" w:rsidP="003B348D">
      <w:pPr>
        <w:pStyle w:val="a3"/>
        <w:ind w:firstLineChars="200" w:firstLine="44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ア　対象とする施設の追加（第29条）</w:t>
      </w:r>
    </w:p>
    <w:p w:rsidR="003B348D" w:rsidRPr="00AE3A14" w:rsidRDefault="003B348D" w:rsidP="003B348D">
      <w:pPr>
        <w:pStyle w:val="a3"/>
        <w:ind w:leftChars="200" w:left="420" w:firstLineChars="200" w:firstLine="440"/>
        <w:rPr>
          <w:rFonts w:ascii="ＭＳ 明朝" w:hAnsi="ＭＳ 明朝"/>
          <w:sz w:val="22"/>
          <w:szCs w:val="22"/>
        </w:rPr>
      </w:pPr>
      <w:r w:rsidRPr="00AE3A14">
        <w:rPr>
          <w:rFonts w:ascii="ＭＳ 明朝" w:hAnsi="ＭＳ 明朝" w:hint="eastAsia"/>
          <w:sz w:val="22"/>
          <w:szCs w:val="22"/>
        </w:rPr>
        <w:t>法で整備を義務づける施設に、次の施設を追加している。（仮設建築物は除く）</w:t>
      </w:r>
    </w:p>
    <w:p w:rsidR="003B348D" w:rsidRPr="00AE3A14" w:rsidRDefault="003B348D" w:rsidP="003B348D">
      <w:pPr>
        <w:pStyle w:val="a3"/>
        <w:ind w:firstLineChars="200" w:firstLine="440"/>
        <w:rPr>
          <w:rFonts w:ascii="ＭＳ 明朝" w:hAnsi="ＭＳ 明朝"/>
          <w:sz w:val="22"/>
          <w:szCs w:val="22"/>
        </w:rPr>
      </w:pPr>
      <w:r w:rsidRPr="00AE3A14">
        <w:rPr>
          <w:rFonts w:ascii="ＭＳ 明朝" w:hAnsi="ＭＳ 明朝" w:hint="eastAsia"/>
          <w:sz w:val="22"/>
          <w:szCs w:val="22"/>
        </w:rPr>
        <w:t xml:space="preserve">（ア）学校　</w:t>
      </w:r>
    </w:p>
    <w:p w:rsidR="003B348D" w:rsidRPr="00AE3A14" w:rsidRDefault="003B348D" w:rsidP="003B348D">
      <w:pPr>
        <w:pStyle w:val="a3"/>
        <w:ind w:firstLineChars="200" w:firstLine="440"/>
        <w:rPr>
          <w:rFonts w:ascii="ＭＳ 明朝" w:hAnsi="ＭＳ 明朝"/>
          <w:sz w:val="22"/>
          <w:szCs w:val="22"/>
        </w:rPr>
      </w:pPr>
      <w:r w:rsidRPr="00AE3A14">
        <w:rPr>
          <w:rFonts w:ascii="ＭＳ 明朝" w:hAnsi="ＭＳ 明朝" w:hint="eastAsia"/>
          <w:sz w:val="22"/>
          <w:szCs w:val="22"/>
        </w:rPr>
        <w:t>（イ）共同住宅</w:t>
      </w:r>
    </w:p>
    <w:p w:rsidR="003B348D" w:rsidRPr="00AE3A14" w:rsidRDefault="003B348D" w:rsidP="003B348D">
      <w:pPr>
        <w:pStyle w:val="a3"/>
        <w:ind w:firstLineChars="200" w:firstLine="440"/>
        <w:rPr>
          <w:rFonts w:ascii="ＭＳ 明朝" w:hAnsi="ＭＳ 明朝"/>
          <w:sz w:val="22"/>
          <w:szCs w:val="22"/>
        </w:rPr>
      </w:pPr>
      <w:r w:rsidRPr="00AE3A14">
        <w:rPr>
          <w:rFonts w:ascii="ＭＳ 明朝" w:hAnsi="ＭＳ 明朝" w:hint="eastAsia"/>
          <w:sz w:val="22"/>
          <w:szCs w:val="22"/>
        </w:rPr>
        <w:t>（ウ）老人ホーム、保育所、福祉ホームその他これらに類するもの</w:t>
      </w:r>
    </w:p>
    <w:p w:rsidR="003B348D" w:rsidRPr="00AE3A14" w:rsidRDefault="003B348D" w:rsidP="003B348D">
      <w:pPr>
        <w:pStyle w:val="a3"/>
        <w:ind w:firstLineChars="200" w:firstLine="44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イ　対象とする建築の規模の引下げ（第30条）</w:t>
      </w:r>
    </w:p>
    <w:p w:rsidR="003B348D" w:rsidRPr="00AE3A14" w:rsidRDefault="003B348D" w:rsidP="003B348D">
      <w:pPr>
        <w:pStyle w:val="a3"/>
        <w:ind w:leftChars="300" w:left="630" w:firstLineChars="100" w:firstLine="220"/>
        <w:rPr>
          <w:rFonts w:ascii="ＭＳ 明朝" w:hAnsi="ＭＳ 明朝"/>
          <w:sz w:val="22"/>
          <w:szCs w:val="22"/>
        </w:rPr>
      </w:pPr>
      <w:r w:rsidRPr="00AE3A14">
        <w:rPr>
          <w:rFonts w:ascii="ＭＳ 明朝" w:hAnsi="ＭＳ 明朝" w:hint="eastAsia"/>
          <w:sz w:val="22"/>
          <w:szCs w:val="22"/>
        </w:rPr>
        <w:t>新築、増築、改築を行う場合について、対象床面積（増築又は改築の場合は当該増築又は改築に係る部分）を2,000㎡以上から次に定める床面積に引き下げている。</w:t>
      </w:r>
    </w:p>
    <w:p w:rsidR="003B348D" w:rsidRPr="00AE3A14" w:rsidRDefault="003B348D" w:rsidP="003B348D">
      <w:pPr>
        <w:pStyle w:val="a3"/>
        <w:ind w:firstLineChars="200" w:firstLine="440"/>
        <w:rPr>
          <w:rFonts w:ascii="ＭＳ 明朝" w:hAnsi="ＭＳ 明朝"/>
          <w:sz w:val="22"/>
          <w:szCs w:val="22"/>
        </w:rPr>
      </w:pPr>
      <w:r w:rsidRPr="00AE3A14">
        <w:rPr>
          <w:rFonts w:ascii="ＭＳ 明朝" w:hAnsi="ＭＳ 明朝" w:hint="eastAsia"/>
          <w:sz w:val="22"/>
          <w:szCs w:val="22"/>
        </w:rPr>
        <w:t>（ア）500㎡以上とするもの</w:t>
      </w:r>
    </w:p>
    <w:p w:rsidR="003B348D" w:rsidRPr="00AE3A14" w:rsidRDefault="003B348D" w:rsidP="003B348D">
      <w:pPr>
        <w:pStyle w:val="a3"/>
        <w:ind w:leftChars="400" w:left="840" w:firstLineChars="100" w:firstLine="220"/>
        <w:rPr>
          <w:rFonts w:ascii="ＭＳ 明朝" w:hAnsi="ＭＳ 明朝"/>
          <w:sz w:val="22"/>
          <w:szCs w:val="22"/>
        </w:rPr>
      </w:pPr>
      <w:r w:rsidRPr="00AE3A14">
        <w:rPr>
          <w:rFonts w:ascii="ＭＳ 明朝" w:hAnsi="ＭＳ 明朝" w:hint="eastAsia"/>
          <w:sz w:val="22"/>
          <w:szCs w:val="22"/>
        </w:rPr>
        <w:t>学校、病院、老人ホーム、福祉施設（保育所、児童福祉施設等）、集会場、飲食店、百貨店、公衆浴場　等</w:t>
      </w:r>
    </w:p>
    <w:p w:rsidR="003B348D" w:rsidRPr="00AE3A14" w:rsidRDefault="003B348D" w:rsidP="003B348D">
      <w:pPr>
        <w:pStyle w:val="a3"/>
        <w:ind w:firstLineChars="200" w:firstLine="440"/>
        <w:rPr>
          <w:rFonts w:ascii="ＭＳ 明朝" w:hAnsi="ＭＳ 明朝"/>
          <w:sz w:val="22"/>
          <w:szCs w:val="22"/>
        </w:rPr>
      </w:pPr>
      <w:r w:rsidRPr="00AE3A14">
        <w:rPr>
          <w:rFonts w:ascii="ＭＳ 明朝" w:hAnsi="ＭＳ 明朝" w:hint="eastAsia"/>
          <w:sz w:val="22"/>
          <w:szCs w:val="22"/>
        </w:rPr>
        <w:t>（イ）1,000㎡以上とするもの</w:t>
      </w:r>
    </w:p>
    <w:p w:rsidR="003B348D" w:rsidRPr="00AE3A14" w:rsidRDefault="003B348D" w:rsidP="003B348D">
      <w:pPr>
        <w:pStyle w:val="a3"/>
        <w:ind w:firstLineChars="500" w:firstLine="1100"/>
        <w:rPr>
          <w:rFonts w:ascii="ＭＳ 明朝" w:hAnsi="ＭＳ 明朝"/>
          <w:sz w:val="22"/>
          <w:szCs w:val="22"/>
        </w:rPr>
      </w:pPr>
      <w:r w:rsidRPr="00AE3A14">
        <w:rPr>
          <w:rFonts w:ascii="ＭＳ 明朝" w:hAnsi="ＭＳ 明朝" w:hint="eastAsia"/>
          <w:sz w:val="22"/>
          <w:szCs w:val="22"/>
        </w:rPr>
        <w:t>劇場、ホテル又は旅館、体育館　等</w:t>
      </w:r>
    </w:p>
    <w:p w:rsidR="003B348D" w:rsidRPr="00AE3A14" w:rsidRDefault="003B348D" w:rsidP="003B348D">
      <w:pPr>
        <w:pStyle w:val="a3"/>
        <w:ind w:firstLineChars="200" w:firstLine="44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ウ　整備すべき基準（建築物移動等円滑化基準）に付加する事項（第31条）</w:t>
      </w:r>
    </w:p>
    <w:p w:rsidR="003B348D" w:rsidRPr="00AE3A14" w:rsidRDefault="003B348D" w:rsidP="003B348D">
      <w:pPr>
        <w:pStyle w:val="a3"/>
        <w:ind w:firstLineChars="400" w:firstLine="880"/>
        <w:rPr>
          <w:rFonts w:ascii="ＭＳ 明朝" w:hAnsi="ＭＳ 明朝"/>
          <w:sz w:val="22"/>
          <w:szCs w:val="22"/>
        </w:rPr>
      </w:pPr>
      <w:r w:rsidRPr="00AE3A14">
        <w:rPr>
          <w:rFonts w:ascii="ＭＳ 明朝" w:hAnsi="ＭＳ 明朝" w:hint="eastAsia"/>
          <w:sz w:val="22"/>
          <w:szCs w:val="22"/>
        </w:rPr>
        <w:t>次に掲げるものを整備すべき基準に付加している。</w:t>
      </w:r>
    </w:p>
    <w:p w:rsidR="003B348D" w:rsidRPr="00AE3A14" w:rsidRDefault="003B348D" w:rsidP="003B348D">
      <w:pPr>
        <w:pStyle w:val="a3"/>
        <w:ind w:left="880" w:hangingChars="400" w:hanging="880"/>
        <w:rPr>
          <w:rFonts w:ascii="ＭＳ 明朝" w:hAnsi="ＭＳ 明朝"/>
          <w:sz w:val="22"/>
          <w:szCs w:val="22"/>
        </w:rPr>
      </w:pPr>
      <w:r w:rsidRPr="00AE3A14">
        <w:rPr>
          <w:rFonts w:ascii="ＭＳ 明朝" w:hAnsi="ＭＳ 明朝" w:hint="eastAsia"/>
          <w:sz w:val="22"/>
          <w:szCs w:val="22"/>
        </w:rPr>
        <w:t xml:space="preserve">　　（ア）視覚障がい者が利用するものに限らず、階段の下りの始まる部分には点状ブロックを敷設すること。</w:t>
      </w:r>
    </w:p>
    <w:p w:rsidR="003B348D" w:rsidRPr="00AE3A14" w:rsidRDefault="003B348D" w:rsidP="003B348D">
      <w:pPr>
        <w:pStyle w:val="a3"/>
        <w:ind w:left="880" w:hangingChars="400" w:hanging="880"/>
        <w:rPr>
          <w:rFonts w:ascii="ＭＳ 明朝" w:hAnsi="ＭＳ 明朝"/>
          <w:sz w:val="22"/>
          <w:szCs w:val="22"/>
        </w:rPr>
      </w:pPr>
      <w:r w:rsidRPr="00AE3A14">
        <w:rPr>
          <w:rFonts w:ascii="ＭＳ 明朝" w:hAnsi="ＭＳ 明朝" w:hint="eastAsia"/>
          <w:sz w:val="22"/>
          <w:szCs w:val="22"/>
        </w:rPr>
        <w:t xml:space="preserve">　　（イ）視覚障がい者が利用するものに限らず、階段の踊り場には、段がある部分と連続して手すりを設ける場合を除き、点状ブロックを敷設すること。</w:t>
      </w:r>
    </w:p>
    <w:p w:rsidR="003B348D" w:rsidRPr="00AE3A14" w:rsidRDefault="003B348D" w:rsidP="003B348D">
      <w:pPr>
        <w:pStyle w:val="a3"/>
        <w:ind w:left="660" w:hangingChars="300" w:hanging="660"/>
        <w:rPr>
          <w:rFonts w:ascii="ＭＳ 明朝" w:hAnsi="ＭＳ 明朝"/>
          <w:sz w:val="22"/>
          <w:szCs w:val="22"/>
        </w:rPr>
      </w:pPr>
      <w:r w:rsidRPr="00AE3A14">
        <w:rPr>
          <w:rFonts w:ascii="ＭＳ 明朝" w:hAnsi="ＭＳ 明朝" w:hint="eastAsia"/>
          <w:sz w:val="22"/>
          <w:szCs w:val="22"/>
        </w:rPr>
        <w:t xml:space="preserve">　　（ウ）主たる階段のうち１ヶ所以上は、踊場に手すりを設け、回り階段としないこと。</w:t>
      </w:r>
    </w:p>
    <w:p w:rsidR="003B348D" w:rsidRPr="00AE3A14" w:rsidRDefault="003B348D" w:rsidP="003B348D">
      <w:pPr>
        <w:pStyle w:val="a3"/>
        <w:ind w:leftChars="50" w:left="765" w:hangingChars="300" w:hanging="660"/>
        <w:rPr>
          <w:rFonts w:ascii="ＭＳ 明朝" w:hAnsi="ＭＳ 明朝"/>
          <w:sz w:val="22"/>
          <w:szCs w:val="22"/>
        </w:rPr>
      </w:pPr>
      <w:r w:rsidRPr="00AE3A14">
        <w:rPr>
          <w:rFonts w:ascii="ＭＳ 明朝" w:hAnsi="ＭＳ 明朝" w:hint="eastAsia"/>
          <w:sz w:val="22"/>
          <w:szCs w:val="22"/>
        </w:rPr>
        <w:t xml:space="preserve"> 　（エ）階数が４以上の共同住宅にあっては、道等及び駐車場から各住戸までの経路を、高齢者、障がい者等が円滑に利用できる経路（移動等円滑化経路）とすること。</w:t>
      </w:r>
    </w:p>
    <w:p w:rsidR="003B348D" w:rsidRPr="00AE3A14" w:rsidRDefault="003B348D" w:rsidP="003B348D">
      <w:pPr>
        <w:pStyle w:val="a3"/>
        <w:rPr>
          <w:rFonts w:ascii="ＭＳ 明朝" w:hAnsi="ＭＳ 明朝"/>
          <w:sz w:val="22"/>
          <w:szCs w:val="22"/>
        </w:rPr>
      </w:pPr>
      <w:r w:rsidRPr="00AE3A14">
        <w:rPr>
          <w:rFonts w:ascii="ＭＳ 明朝" w:hAnsi="ＭＳ 明朝" w:hint="eastAsia"/>
          <w:sz w:val="22"/>
          <w:szCs w:val="22"/>
        </w:rPr>
        <w:t xml:space="preserve">  　（オ）移動等円滑化経路は、次に掲げるものであること。</w:t>
      </w:r>
    </w:p>
    <w:p w:rsidR="003B348D" w:rsidRPr="00AE3A14" w:rsidRDefault="003B348D" w:rsidP="003B348D">
      <w:pPr>
        <w:pStyle w:val="a3"/>
        <w:rPr>
          <w:rFonts w:ascii="ＭＳ 明朝" w:hAnsi="ＭＳ 明朝"/>
          <w:sz w:val="22"/>
          <w:szCs w:val="22"/>
        </w:rPr>
      </w:pPr>
      <w:r w:rsidRPr="00AE3A14">
        <w:rPr>
          <w:rFonts w:ascii="ＭＳ 明朝" w:hAnsi="ＭＳ 明朝" w:hint="eastAsia"/>
          <w:sz w:val="22"/>
          <w:szCs w:val="22"/>
        </w:rPr>
        <w:t xml:space="preserve">　　　 ・直接地上へ通ずる出入口の幅は90cm以上</w:t>
      </w:r>
    </w:p>
    <w:p w:rsidR="003B348D" w:rsidRPr="00AE3A14" w:rsidRDefault="003B348D" w:rsidP="003B348D">
      <w:pPr>
        <w:pStyle w:val="a3"/>
        <w:rPr>
          <w:rFonts w:ascii="ＭＳ 明朝" w:hAnsi="ＭＳ 明朝"/>
          <w:sz w:val="22"/>
          <w:szCs w:val="22"/>
        </w:rPr>
      </w:pPr>
      <w:r w:rsidRPr="00AE3A14">
        <w:rPr>
          <w:rFonts w:ascii="ＭＳ 明朝" w:hAnsi="ＭＳ 明朝" w:hint="eastAsia"/>
          <w:sz w:val="22"/>
          <w:szCs w:val="22"/>
        </w:rPr>
        <w:t xml:space="preserve">　　 　・敷地内の通路の幅は140cm以上</w:t>
      </w:r>
    </w:p>
    <w:p w:rsidR="003B348D" w:rsidRPr="00AE3A14" w:rsidRDefault="003B348D" w:rsidP="003B348D">
      <w:pPr>
        <w:pStyle w:val="a3"/>
        <w:ind w:firstLineChars="200" w:firstLine="44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エ　基準の緩和（第32条）</w:t>
      </w:r>
    </w:p>
    <w:p w:rsidR="003B348D" w:rsidRPr="00AE3A14" w:rsidRDefault="003B348D" w:rsidP="003B348D">
      <w:pPr>
        <w:pStyle w:val="a3"/>
        <w:rPr>
          <w:rFonts w:ascii="ＭＳ 明朝" w:hAnsi="ＭＳ 明朝"/>
          <w:sz w:val="22"/>
          <w:szCs w:val="22"/>
        </w:rPr>
      </w:pPr>
      <w:r w:rsidRPr="00AE3A14">
        <w:rPr>
          <w:rFonts w:ascii="ＭＳ 明朝" w:hAnsi="ＭＳ 明朝" w:hint="eastAsia"/>
          <w:sz w:val="22"/>
          <w:szCs w:val="22"/>
        </w:rPr>
        <w:t xml:space="preserve">　　　　条例で付加する施設等について、次の整備の義務付けを免除する。</w:t>
      </w:r>
    </w:p>
    <w:p w:rsidR="003B348D" w:rsidRPr="00AE3A14" w:rsidRDefault="003B348D" w:rsidP="003B348D">
      <w:pPr>
        <w:pStyle w:val="a3"/>
        <w:ind w:left="770" w:hangingChars="350" w:hanging="770"/>
        <w:rPr>
          <w:rFonts w:ascii="ＭＳ 明朝" w:hAnsi="ＭＳ 明朝"/>
          <w:sz w:val="22"/>
          <w:szCs w:val="22"/>
        </w:rPr>
      </w:pPr>
      <w:r w:rsidRPr="00AE3A14">
        <w:rPr>
          <w:rFonts w:ascii="ＭＳ 明朝" w:hAnsi="ＭＳ 明朝" w:hint="eastAsia"/>
          <w:sz w:val="22"/>
          <w:szCs w:val="22"/>
        </w:rPr>
        <w:t xml:space="preserve">  　（ア）床面積の合計が1,000㎡未満の施設における、エレベーターの設置を免除</w:t>
      </w:r>
    </w:p>
    <w:p w:rsidR="003B348D" w:rsidRPr="00AE3A14" w:rsidRDefault="003B348D" w:rsidP="003B348D">
      <w:pPr>
        <w:pStyle w:val="a3"/>
        <w:ind w:left="770" w:hangingChars="350" w:hanging="770"/>
        <w:rPr>
          <w:rFonts w:ascii="ＭＳ 明朝" w:hAnsi="ＭＳ 明朝"/>
          <w:sz w:val="22"/>
          <w:szCs w:val="22"/>
        </w:rPr>
      </w:pPr>
      <w:r w:rsidRPr="00AE3A14">
        <w:rPr>
          <w:rFonts w:ascii="ＭＳ 明朝" w:hAnsi="ＭＳ 明朝" w:hint="eastAsia"/>
          <w:sz w:val="22"/>
          <w:szCs w:val="22"/>
        </w:rPr>
        <w:t xml:space="preserve">  　（イ）幼稚園及び保育所における、オストメイト対応設備の設置を免除</w:t>
      </w:r>
    </w:p>
    <w:p w:rsidR="003B348D" w:rsidRPr="00AE3A14" w:rsidRDefault="003B348D" w:rsidP="003B348D">
      <w:pPr>
        <w:pStyle w:val="a3"/>
        <w:ind w:firstLineChars="200" w:firstLine="44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オ　制限の緩和（第33条）</w:t>
      </w:r>
    </w:p>
    <w:p w:rsidR="003B348D" w:rsidRPr="00AE3A14" w:rsidRDefault="003B348D" w:rsidP="003B348D">
      <w:pPr>
        <w:pStyle w:val="a3"/>
        <w:tabs>
          <w:tab w:val="clear" w:pos="4252"/>
          <w:tab w:val="clear" w:pos="8504"/>
        </w:tabs>
        <w:snapToGrid/>
        <w:ind w:left="660" w:hangingChars="300" w:hanging="660"/>
        <w:rPr>
          <w:rFonts w:ascii="ＭＳ ゴシック" w:eastAsia="ＭＳ ゴシック" w:hAnsi="ＭＳ ゴシック"/>
          <w:sz w:val="22"/>
          <w:szCs w:val="22"/>
        </w:rPr>
      </w:pPr>
      <w:r w:rsidRPr="00AE3A14">
        <w:rPr>
          <w:rFonts w:ascii="ＭＳ 明朝" w:hAnsi="ＭＳ 明朝" w:hint="eastAsia"/>
          <w:sz w:val="22"/>
          <w:szCs w:val="22"/>
        </w:rPr>
        <w:t xml:space="preserve">　　　　この条例と同等以上の効果が得られる場合や、一般的にバリアフリー化を求めることが必要でない施設の場合、敷地の状況等からこの章の規定による整備が出来ない場合で、知事が認めた場合には、この章の規定は適用しない。（特殊な事例を前提とする）</w:t>
      </w:r>
      <w:r w:rsidRPr="00AE3A14">
        <w:rPr>
          <w:rFonts w:ascii="ＭＳ ゴシック" w:eastAsia="ＭＳ ゴシック" w:hAnsi="ＭＳ ゴシック" w:hint="eastAsia"/>
          <w:sz w:val="22"/>
          <w:szCs w:val="22"/>
        </w:rPr>
        <w:t xml:space="preserve"> </w:t>
      </w:r>
    </w:p>
    <w:p w:rsidR="003B348D" w:rsidRPr="00AE3A14" w:rsidRDefault="003B348D" w:rsidP="003B348D">
      <w:pPr>
        <w:pStyle w:val="a3"/>
        <w:tabs>
          <w:tab w:val="clear" w:pos="4252"/>
          <w:tab w:val="clear" w:pos="8504"/>
        </w:tabs>
        <w:snapToGrid/>
        <w:ind w:firstLineChars="200" w:firstLine="440"/>
        <w:rPr>
          <w:rFonts w:ascii="ＭＳ ゴシック" w:eastAsia="ＭＳ ゴシック" w:hAnsi="ＭＳ ゴシック"/>
          <w:sz w:val="22"/>
          <w:szCs w:val="22"/>
        </w:rPr>
      </w:pPr>
      <w:r w:rsidRPr="00AE3A14">
        <w:rPr>
          <w:rFonts w:ascii="ＭＳ ゴシック" w:eastAsia="ＭＳ ゴシック" w:hAnsi="ＭＳ ゴシック" w:hint="eastAsia"/>
          <w:sz w:val="22"/>
          <w:szCs w:val="22"/>
        </w:rPr>
        <w:t>カ　適用除外（第34、35条）</w:t>
      </w:r>
    </w:p>
    <w:p w:rsidR="003B348D" w:rsidRPr="00AE3A14" w:rsidRDefault="003B348D" w:rsidP="003B348D">
      <w:pPr>
        <w:pStyle w:val="a3"/>
        <w:tabs>
          <w:tab w:val="clear" w:pos="4252"/>
          <w:tab w:val="clear" w:pos="8504"/>
        </w:tabs>
        <w:snapToGrid/>
        <w:rPr>
          <w:rFonts w:ascii="ＭＳ 明朝"/>
          <w:sz w:val="22"/>
          <w:szCs w:val="22"/>
        </w:rPr>
      </w:pPr>
      <w:r w:rsidRPr="00AE3A14">
        <w:rPr>
          <w:rFonts w:ascii="ＭＳ 明朝" w:eastAsia="ＭＳ Ｐゴシック" w:hint="eastAsia"/>
          <w:sz w:val="22"/>
          <w:szCs w:val="22"/>
        </w:rPr>
        <w:t xml:space="preserve">  </w:t>
      </w:r>
      <w:r w:rsidRPr="00AE3A14">
        <w:rPr>
          <w:rFonts w:ascii="ＭＳ 明朝" w:eastAsia="ＭＳ Ｐゴシック" w:hint="eastAsia"/>
          <w:sz w:val="22"/>
          <w:szCs w:val="22"/>
        </w:rPr>
        <w:t xml:space="preserve">　　　　</w:t>
      </w:r>
      <w:r w:rsidRPr="00AE3A14">
        <w:rPr>
          <w:rFonts w:ascii="ＭＳ 明朝" w:hint="eastAsia"/>
          <w:sz w:val="22"/>
          <w:szCs w:val="22"/>
        </w:rPr>
        <w:t>独自の条例を有する横浜市及び川崎市については、本条例は適用除外としている。</w:t>
      </w:r>
    </w:p>
    <w:p w:rsidR="003B348D" w:rsidRPr="00AE3A14" w:rsidRDefault="003B348D" w:rsidP="003B348D">
      <w:pPr>
        <w:pStyle w:val="a3"/>
        <w:tabs>
          <w:tab w:val="clear" w:pos="4252"/>
          <w:tab w:val="clear" w:pos="8504"/>
        </w:tabs>
        <w:snapToGrid/>
        <w:ind w:leftChars="250" w:left="525"/>
        <w:rPr>
          <w:rFonts w:ascii="ＭＳ 明朝"/>
          <w:sz w:val="22"/>
          <w:szCs w:val="22"/>
        </w:rPr>
      </w:pPr>
      <w:r w:rsidRPr="00AE3A14">
        <w:rPr>
          <w:rFonts w:ascii="ＭＳ 明朝" w:hint="eastAsia"/>
          <w:sz w:val="22"/>
          <w:szCs w:val="22"/>
        </w:rPr>
        <w:t>また、別に条例で整備基準が定められている特定道路及び特定公園施設の整備については、本条例は適用除外としている。</w:t>
      </w:r>
      <w:r w:rsidRPr="00AE3A14">
        <w:rPr>
          <w:rFonts w:ascii="ＭＳ 明朝" w:eastAsia="ＭＳ Ｐゴシック" w:hint="eastAsia"/>
          <w:sz w:val="22"/>
          <w:szCs w:val="22"/>
        </w:rPr>
        <w:t xml:space="preserve">　</w:t>
      </w:r>
    </w:p>
    <w:p w:rsidR="008C154B" w:rsidRPr="00AE3A14" w:rsidRDefault="008C154B">
      <w:pPr>
        <w:widowControl/>
        <w:jc w:val="left"/>
        <w:rPr>
          <w:sz w:val="22"/>
          <w:szCs w:val="22"/>
        </w:rPr>
      </w:pPr>
    </w:p>
    <w:p w:rsidR="005A4841" w:rsidRPr="00AE3A14" w:rsidRDefault="005A4841">
      <w:pPr>
        <w:widowControl/>
        <w:jc w:val="left"/>
        <w:rPr>
          <w:sz w:val="22"/>
          <w:szCs w:val="22"/>
        </w:rPr>
      </w:pPr>
    </w:p>
    <w:p w:rsidR="005A4841" w:rsidRPr="00AE3A14" w:rsidRDefault="005A4841">
      <w:pPr>
        <w:widowControl/>
        <w:jc w:val="left"/>
        <w:rPr>
          <w:sz w:val="22"/>
          <w:szCs w:val="22"/>
        </w:rPr>
      </w:pPr>
    </w:p>
    <w:p w:rsidR="005A4841" w:rsidRPr="00AE3A14" w:rsidRDefault="00586912">
      <w:pPr>
        <w:widowControl/>
        <w:jc w:val="left"/>
        <w:rPr>
          <w:sz w:val="22"/>
          <w:szCs w:val="22"/>
        </w:rPr>
      </w:pPr>
      <w:r>
        <w:rPr>
          <w:sz w:val="22"/>
          <w:szCs w:val="22"/>
        </w:rPr>
        <w:br w:type="page"/>
      </w:r>
    </w:p>
    <w:p w:rsidR="008C154B" w:rsidRPr="00AE3A14" w:rsidRDefault="00FE79D0" w:rsidP="008C154B">
      <w:pPr>
        <w:rPr>
          <w:rFonts w:asciiTheme="majorEastAsia" w:eastAsiaTheme="majorEastAsia" w:hAnsiTheme="majorEastAsia"/>
          <w:sz w:val="22"/>
          <w:szCs w:val="22"/>
        </w:rPr>
      </w:pPr>
      <w:r>
        <w:rPr>
          <w:rFonts w:asciiTheme="majorEastAsia" w:eastAsiaTheme="majorEastAsia" w:hAnsiTheme="majorEastAsia" w:hint="eastAsia"/>
          <w:noProof/>
          <w:sz w:val="22"/>
          <w:szCs w:val="22"/>
        </w:rPr>
        <w:lastRenderedPageBreak/>
        <mc:AlternateContent>
          <mc:Choice Requires="wps">
            <w:drawing>
              <wp:anchor distT="0" distB="0" distL="114300" distR="114300" simplePos="0" relativeHeight="251704832" behindDoc="0" locked="0" layoutInCell="1" allowOverlap="1">
                <wp:simplePos x="0" y="0"/>
                <wp:positionH relativeFrom="column">
                  <wp:posOffset>3306022</wp:posOffset>
                </wp:positionH>
                <wp:positionV relativeFrom="paragraph">
                  <wp:posOffset>-671124</wp:posOffset>
                </wp:positionV>
                <wp:extent cx="1953260" cy="616527"/>
                <wp:effectExtent l="0" t="0" r="27940" b="12700"/>
                <wp:wrapNone/>
                <wp:docPr id="14" name="正方形/長方形 14"/>
                <wp:cNvGraphicFramePr/>
                <a:graphic xmlns:a="http://schemas.openxmlformats.org/drawingml/2006/main">
                  <a:graphicData uri="http://schemas.microsoft.com/office/word/2010/wordprocessingShape">
                    <wps:wsp>
                      <wps:cNvSpPr/>
                      <wps:spPr>
                        <a:xfrm>
                          <a:off x="0" y="0"/>
                          <a:ext cx="1953260" cy="616527"/>
                        </a:xfrm>
                        <a:prstGeom prst="rect">
                          <a:avLst/>
                        </a:prstGeom>
                      </wps:spPr>
                      <wps:style>
                        <a:lnRef idx="2">
                          <a:schemeClr val="accent6"/>
                        </a:lnRef>
                        <a:fillRef idx="1">
                          <a:schemeClr val="lt1"/>
                        </a:fillRef>
                        <a:effectRef idx="0">
                          <a:schemeClr val="accent6"/>
                        </a:effectRef>
                        <a:fontRef idx="minor">
                          <a:schemeClr val="dk1"/>
                        </a:fontRef>
                      </wps:style>
                      <wps:txbx>
                        <w:txbxContent>
                          <w:p w:rsidR="00FE79D0" w:rsidRDefault="00FE79D0" w:rsidP="00874529">
                            <w:pPr>
                              <w:jc w:val="left"/>
                              <w:rPr>
                                <w:rFonts w:asciiTheme="majorEastAsia" w:eastAsiaTheme="majorEastAsia" w:hAnsiTheme="majorEastAsia"/>
                              </w:rPr>
                            </w:pPr>
                            <w:r w:rsidRPr="00FE79D0">
                              <w:rPr>
                                <w:rFonts w:asciiTheme="majorEastAsia" w:eastAsiaTheme="majorEastAsia" w:hAnsiTheme="majorEastAsia" w:hint="eastAsia"/>
                              </w:rPr>
                              <w:t>資料</w:t>
                            </w:r>
                            <w:r w:rsidRPr="00FE79D0">
                              <w:rPr>
                                <w:rFonts w:asciiTheme="majorEastAsia" w:eastAsiaTheme="majorEastAsia" w:hAnsiTheme="majorEastAsia"/>
                              </w:rPr>
                              <w:t>２</w:t>
                            </w:r>
                            <w:r w:rsidR="00874529">
                              <w:rPr>
                                <w:rFonts w:asciiTheme="majorEastAsia" w:eastAsiaTheme="majorEastAsia" w:hAnsiTheme="majorEastAsia" w:hint="eastAsia"/>
                              </w:rPr>
                              <w:t xml:space="preserve">　</w:t>
                            </w:r>
                            <w:r w:rsidRPr="00FE79D0">
                              <w:rPr>
                                <w:rFonts w:asciiTheme="majorEastAsia" w:eastAsiaTheme="majorEastAsia" w:hAnsiTheme="majorEastAsia"/>
                              </w:rPr>
                              <w:t>参考</w:t>
                            </w:r>
                          </w:p>
                          <w:p w:rsidR="00874529" w:rsidRPr="00FE79D0" w:rsidRDefault="00874529" w:rsidP="00874529">
                            <w:pPr>
                              <w:jc w:val="left"/>
                              <w:rPr>
                                <w:rFonts w:asciiTheme="majorEastAsia" w:eastAsiaTheme="majorEastAsia" w:hAnsiTheme="majorEastAsia"/>
                              </w:rPr>
                            </w:pPr>
                            <w:r>
                              <w:rPr>
                                <w:rFonts w:asciiTheme="majorEastAsia" w:eastAsiaTheme="majorEastAsia" w:hAnsiTheme="majorEastAsia" w:hint="eastAsia"/>
                              </w:rPr>
                              <w:t>Ｒ３第</w:t>
                            </w:r>
                            <w:r>
                              <w:rPr>
                                <w:rFonts w:asciiTheme="majorEastAsia" w:eastAsiaTheme="majorEastAsia" w:hAnsiTheme="majorEastAsia"/>
                              </w:rPr>
                              <w:t>３回定例会常任委員会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0" style="position:absolute;left:0;text-align:left;margin-left:260.3pt;margin-top:-52.85pt;width:153.8pt;height:48.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" fillcolor="white [3201]" strokecolor="#70ad47 [3209]" strokeweight="1pt">
                <v:textbox>
                  <w:txbxContent>
                    <w:p w:rsidR="00FE79D0" w:rsidRDefault="00FE79D0" w:rsidP="00874529">
                      <w:pPr>
                        <w:jc w:val="left"/>
                        <w:rPr>
                          <w:rFonts w:asciiTheme="majorEastAsia" w:eastAsiaTheme="majorEastAsia" w:hAnsiTheme="majorEastAsia"/>
                        </w:rPr>
                      </w:pPr>
                      <w:r w:rsidRPr="00FE79D0">
                        <w:rPr>
                          <w:rFonts w:asciiTheme="majorEastAsia" w:eastAsiaTheme="majorEastAsia" w:hAnsiTheme="majorEastAsia" w:hint="eastAsia"/>
                        </w:rPr>
                        <w:t>資料</w:t>
                      </w:r>
                      <w:r w:rsidRPr="00FE79D0">
                        <w:rPr>
                          <w:rFonts w:asciiTheme="majorEastAsia" w:eastAsiaTheme="majorEastAsia" w:hAnsiTheme="majorEastAsia"/>
                        </w:rPr>
                        <w:t>２</w:t>
                      </w:r>
                      <w:r w:rsidR="00874529">
                        <w:rPr>
                          <w:rFonts w:asciiTheme="majorEastAsia" w:eastAsiaTheme="majorEastAsia" w:hAnsiTheme="majorEastAsia" w:hint="eastAsia"/>
                        </w:rPr>
                        <w:t xml:space="preserve">　</w:t>
                      </w:r>
                      <w:r w:rsidRPr="00FE79D0">
                        <w:rPr>
                          <w:rFonts w:asciiTheme="majorEastAsia" w:eastAsiaTheme="majorEastAsia" w:hAnsiTheme="majorEastAsia"/>
                        </w:rPr>
                        <w:t>参考</w:t>
                      </w:r>
                    </w:p>
                    <w:p w:rsidR="00874529" w:rsidRPr="00FE79D0" w:rsidRDefault="00874529" w:rsidP="00874529">
                      <w:pPr>
                        <w:jc w:val="left"/>
                        <w:rPr>
                          <w:rFonts w:asciiTheme="majorEastAsia" w:eastAsiaTheme="majorEastAsia" w:hAnsiTheme="majorEastAsia"/>
                        </w:rPr>
                      </w:pPr>
                      <w:r>
                        <w:rPr>
                          <w:rFonts w:asciiTheme="majorEastAsia" w:eastAsiaTheme="majorEastAsia" w:hAnsiTheme="majorEastAsia" w:hint="eastAsia"/>
                        </w:rPr>
                        <w:t>Ｒ３第</w:t>
                      </w:r>
                      <w:r>
                        <w:rPr>
                          <w:rFonts w:asciiTheme="majorEastAsia" w:eastAsiaTheme="majorEastAsia" w:hAnsiTheme="majorEastAsia"/>
                        </w:rPr>
                        <w:t>３回定例会常任委員会</w:t>
                      </w:r>
                    </w:p>
                  </w:txbxContent>
                </v:textbox>
              </v:rect>
            </w:pict>
          </mc:Fallback>
        </mc:AlternateContent>
      </w:r>
      <w:r w:rsidR="008C154B" w:rsidRPr="00AE3A14">
        <w:rPr>
          <w:rFonts w:asciiTheme="majorEastAsia" w:eastAsiaTheme="majorEastAsia" w:hAnsiTheme="majorEastAsia" w:hint="eastAsia"/>
          <w:sz w:val="22"/>
          <w:szCs w:val="22"/>
        </w:rPr>
        <w:t>３　「条例見直し要綱」に基づく条例の見直し結果</w:t>
      </w:r>
      <w:r w:rsidR="00EA12E4">
        <w:rPr>
          <w:rFonts w:asciiTheme="majorEastAsia" w:eastAsiaTheme="majorEastAsia" w:hAnsiTheme="majorEastAsia" w:hint="eastAsia"/>
          <w:sz w:val="22"/>
          <w:szCs w:val="22"/>
        </w:rPr>
        <w:t>等</w:t>
      </w:r>
    </w:p>
    <w:tbl>
      <w:tblPr>
        <w:tblW w:w="96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421"/>
        <w:gridCol w:w="1832"/>
        <w:gridCol w:w="2246"/>
        <w:gridCol w:w="2007"/>
        <w:gridCol w:w="1712"/>
      </w:tblGrid>
      <w:tr w:rsidR="0032563F" w:rsidRPr="0032563F" w:rsidTr="00CC4982">
        <w:trPr>
          <w:gridAfter w:val="3"/>
          <w:wAfter w:w="5965" w:type="dxa"/>
        </w:trPr>
        <w:tc>
          <w:tcPr>
            <w:tcW w:w="3675" w:type="dxa"/>
            <w:gridSpan w:val="3"/>
            <w:tcBorders>
              <w:top w:val="nil"/>
              <w:left w:val="nil"/>
              <w:bottom w:val="single" w:sz="18" w:space="0" w:color="auto"/>
              <w:right w:val="nil"/>
            </w:tcBorders>
          </w:tcPr>
          <w:p w:rsidR="0032563F" w:rsidRPr="0032563F" w:rsidRDefault="0032563F" w:rsidP="0032563F">
            <w:pPr>
              <w:rPr>
                <w:rFonts w:ascii="ＭＳ ゴシック" w:eastAsia="ＭＳ ゴシック"/>
                <w:sz w:val="20"/>
              </w:rPr>
            </w:pPr>
            <w:r w:rsidRPr="0032563F">
              <w:rPr>
                <w:rFonts w:ascii="ＭＳ ゴシック" w:eastAsia="ＭＳ ゴシック" w:hint="eastAsia"/>
                <w:sz w:val="20"/>
              </w:rPr>
              <w:t>条例の見直し結果概要</w:t>
            </w:r>
          </w:p>
        </w:tc>
      </w:tr>
      <w:tr w:rsidR="0032563F" w:rsidRPr="0032563F" w:rsidTr="00CC4982">
        <w:tc>
          <w:tcPr>
            <w:tcW w:w="1843" w:type="dxa"/>
            <w:gridSpan w:val="2"/>
            <w:tcBorders>
              <w:top w:val="single" w:sz="18" w:space="0" w:color="auto"/>
              <w:left w:val="single" w:sz="18" w:space="0" w:color="auto"/>
            </w:tcBorders>
          </w:tcPr>
          <w:p w:rsidR="0032563F" w:rsidRPr="0032563F" w:rsidRDefault="0032563F" w:rsidP="0032563F">
            <w:pPr>
              <w:jc w:val="distribute"/>
              <w:rPr>
                <w:rFonts w:ascii="ＭＳ 明朝" w:hAnsi="ＭＳ 明朝"/>
                <w:sz w:val="22"/>
                <w:szCs w:val="22"/>
              </w:rPr>
            </w:pPr>
            <w:r w:rsidRPr="0032563F">
              <w:rPr>
                <w:rFonts w:ascii="ＭＳ 明朝" w:hAnsi="ＭＳ 明朝" w:hint="eastAsia"/>
                <w:sz w:val="22"/>
                <w:szCs w:val="22"/>
              </w:rPr>
              <w:t>条例名</w:t>
            </w:r>
          </w:p>
        </w:tc>
        <w:tc>
          <w:tcPr>
            <w:tcW w:w="7797" w:type="dxa"/>
            <w:gridSpan w:val="4"/>
            <w:tcBorders>
              <w:top w:val="single" w:sz="18" w:space="0" w:color="auto"/>
              <w:right w:val="single" w:sz="18" w:space="0" w:color="auto"/>
            </w:tcBorders>
          </w:tcPr>
          <w:p w:rsidR="0032563F" w:rsidRPr="0032563F" w:rsidRDefault="0032563F" w:rsidP="0032563F">
            <w:pPr>
              <w:rPr>
                <w:rFonts w:ascii="ＭＳ 明朝" w:hAnsi="ＭＳ 明朝"/>
                <w:sz w:val="22"/>
                <w:szCs w:val="22"/>
              </w:rPr>
            </w:pPr>
            <w:r w:rsidRPr="0032563F">
              <w:rPr>
                <w:rFonts w:ascii="ＭＳ 明朝" w:hAnsi="ＭＳ 明朝" w:hint="eastAsia"/>
                <w:sz w:val="22"/>
                <w:szCs w:val="22"/>
              </w:rPr>
              <w:t>神奈川県みんなのバリアフリー街づくり条例</w:t>
            </w:r>
          </w:p>
        </w:tc>
      </w:tr>
      <w:tr w:rsidR="0032563F" w:rsidRPr="0032563F" w:rsidTr="00CC4982">
        <w:tc>
          <w:tcPr>
            <w:tcW w:w="1843" w:type="dxa"/>
            <w:gridSpan w:val="2"/>
            <w:tcBorders>
              <w:left w:val="single" w:sz="18" w:space="0" w:color="auto"/>
            </w:tcBorders>
          </w:tcPr>
          <w:p w:rsidR="0032563F" w:rsidRPr="0032563F" w:rsidRDefault="0032563F" w:rsidP="0032563F">
            <w:pPr>
              <w:jc w:val="distribute"/>
              <w:rPr>
                <w:rFonts w:ascii="ＭＳ 明朝" w:hAnsi="ＭＳ 明朝"/>
                <w:sz w:val="22"/>
                <w:szCs w:val="22"/>
              </w:rPr>
            </w:pPr>
            <w:r w:rsidRPr="0032563F">
              <w:rPr>
                <w:rFonts w:ascii="ＭＳ 明朝" w:hAnsi="ＭＳ 明朝" w:hint="eastAsia"/>
                <w:sz w:val="22"/>
                <w:szCs w:val="22"/>
              </w:rPr>
              <w:t>条例番号</w:t>
            </w:r>
          </w:p>
        </w:tc>
        <w:tc>
          <w:tcPr>
            <w:tcW w:w="7797" w:type="dxa"/>
            <w:gridSpan w:val="4"/>
            <w:tcBorders>
              <w:right w:val="single" w:sz="18" w:space="0" w:color="auto"/>
            </w:tcBorders>
          </w:tcPr>
          <w:p w:rsidR="0032563F" w:rsidRPr="0032563F" w:rsidRDefault="0032563F" w:rsidP="0032563F">
            <w:pPr>
              <w:rPr>
                <w:rFonts w:ascii="ＭＳ 明朝" w:hAnsi="ＭＳ 明朝"/>
                <w:sz w:val="22"/>
                <w:szCs w:val="22"/>
              </w:rPr>
            </w:pPr>
            <w:r w:rsidRPr="0032563F">
              <w:rPr>
                <w:rFonts w:ascii="ＭＳ 明朝" w:hAnsi="ＭＳ 明朝" w:hint="eastAsia"/>
                <w:sz w:val="22"/>
                <w:szCs w:val="22"/>
              </w:rPr>
              <w:t>平成７年神奈川県条例第５号</w:t>
            </w:r>
          </w:p>
        </w:tc>
      </w:tr>
      <w:tr w:rsidR="0032563F" w:rsidRPr="0032563F" w:rsidTr="00CC4982">
        <w:tc>
          <w:tcPr>
            <w:tcW w:w="1843" w:type="dxa"/>
            <w:gridSpan w:val="2"/>
            <w:tcBorders>
              <w:left w:val="single" w:sz="18" w:space="0" w:color="auto"/>
              <w:bottom w:val="single" w:sz="4" w:space="0" w:color="auto"/>
            </w:tcBorders>
          </w:tcPr>
          <w:p w:rsidR="0032563F" w:rsidRPr="0032563F" w:rsidRDefault="0032563F" w:rsidP="0032563F">
            <w:pPr>
              <w:jc w:val="distribute"/>
              <w:rPr>
                <w:rFonts w:ascii="ＭＳ 明朝" w:hAnsi="ＭＳ 明朝"/>
                <w:sz w:val="22"/>
                <w:szCs w:val="22"/>
              </w:rPr>
            </w:pPr>
            <w:r w:rsidRPr="0032563F">
              <w:rPr>
                <w:rFonts w:ascii="ＭＳ 明朝" w:hAnsi="ＭＳ 明朝" w:hint="eastAsia"/>
                <w:sz w:val="22"/>
                <w:szCs w:val="22"/>
              </w:rPr>
              <w:t>所管室課</w:t>
            </w:r>
          </w:p>
        </w:tc>
        <w:tc>
          <w:tcPr>
            <w:tcW w:w="7797" w:type="dxa"/>
            <w:gridSpan w:val="4"/>
            <w:tcBorders>
              <w:bottom w:val="single" w:sz="4" w:space="0" w:color="auto"/>
              <w:right w:val="single" w:sz="18" w:space="0" w:color="auto"/>
            </w:tcBorders>
          </w:tcPr>
          <w:p w:rsidR="0032563F" w:rsidRPr="0032563F" w:rsidRDefault="0032563F" w:rsidP="0032563F">
            <w:pPr>
              <w:rPr>
                <w:rFonts w:ascii="ＭＳ 明朝" w:hAnsi="ＭＳ 明朝"/>
                <w:sz w:val="22"/>
                <w:szCs w:val="22"/>
              </w:rPr>
            </w:pPr>
            <w:r w:rsidRPr="0032563F">
              <w:rPr>
                <w:rFonts w:ascii="ＭＳ 明朝" w:hAnsi="ＭＳ 明朝" w:hint="eastAsia"/>
                <w:sz w:val="22"/>
                <w:szCs w:val="22"/>
              </w:rPr>
              <w:t>福祉子どもみらい局福祉部地域福祉課・県土整備局建築住宅部建築指導課</w:t>
            </w:r>
          </w:p>
        </w:tc>
      </w:tr>
      <w:tr w:rsidR="0032563F" w:rsidRPr="0032563F" w:rsidTr="00CC4982">
        <w:trPr>
          <w:trHeight w:val="277"/>
        </w:trPr>
        <w:tc>
          <w:tcPr>
            <w:tcW w:w="1843" w:type="dxa"/>
            <w:gridSpan w:val="2"/>
            <w:tcBorders>
              <w:left w:val="single" w:sz="18" w:space="0" w:color="auto"/>
              <w:bottom w:val="double" w:sz="4" w:space="0" w:color="auto"/>
            </w:tcBorders>
          </w:tcPr>
          <w:p w:rsidR="0032563F" w:rsidRPr="0032563F" w:rsidRDefault="0032563F" w:rsidP="0032563F">
            <w:pPr>
              <w:jc w:val="distribute"/>
              <w:rPr>
                <w:rFonts w:ascii="ＭＳ 明朝" w:hAnsi="ＭＳ 明朝"/>
                <w:sz w:val="22"/>
                <w:szCs w:val="22"/>
              </w:rPr>
            </w:pPr>
            <w:r w:rsidRPr="0032563F">
              <w:rPr>
                <w:rFonts w:ascii="ＭＳ 明朝" w:hAnsi="ＭＳ 明朝" w:hint="eastAsia"/>
                <w:sz w:val="22"/>
                <w:szCs w:val="22"/>
              </w:rPr>
              <w:t>条例の概要</w:t>
            </w:r>
          </w:p>
        </w:tc>
        <w:tc>
          <w:tcPr>
            <w:tcW w:w="7797" w:type="dxa"/>
            <w:gridSpan w:val="4"/>
            <w:tcBorders>
              <w:bottom w:val="double" w:sz="4" w:space="0" w:color="auto"/>
              <w:right w:val="single" w:sz="18" w:space="0" w:color="auto"/>
            </w:tcBorders>
          </w:tcPr>
          <w:p w:rsidR="0032563F" w:rsidRPr="0032563F" w:rsidRDefault="0032563F" w:rsidP="0032563F">
            <w:pPr>
              <w:spacing w:line="260" w:lineRule="exact"/>
              <w:ind w:firstLineChars="100" w:firstLine="220"/>
              <w:rPr>
                <w:rFonts w:ascii="ＭＳ 明朝" w:hAnsi="ＭＳ 明朝"/>
                <w:sz w:val="22"/>
                <w:szCs w:val="22"/>
              </w:rPr>
            </w:pPr>
            <w:r w:rsidRPr="0032563F">
              <w:rPr>
                <w:rFonts w:ascii="ＭＳ 明朝" w:hAnsi="ＭＳ 明朝" w:hint="eastAsia"/>
                <w:sz w:val="22"/>
                <w:szCs w:val="22"/>
              </w:rPr>
              <w:t>障がい者等が安心して生活し、自由に移動し、及び社会に参加することができるバリアフリーの街づくりに関し、県、事業者及び県民の責務、県の基本方針並びに施設等を障がい者等が安全かつ快適に利用できるよう整備を進めるための整備基準の遵守等の必要事項を定めている。</w:t>
            </w:r>
          </w:p>
        </w:tc>
      </w:tr>
      <w:tr w:rsidR="0032563F" w:rsidRPr="0032563F" w:rsidTr="00CC4982">
        <w:trPr>
          <w:trHeight w:val="253"/>
        </w:trPr>
        <w:tc>
          <w:tcPr>
            <w:tcW w:w="422" w:type="dxa"/>
            <w:vMerge w:val="restart"/>
            <w:tcBorders>
              <w:top w:val="double" w:sz="4" w:space="0" w:color="auto"/>
              <w:left w:val="single" w:sz="18" w:space="0" w:color="auto"/>
            </w:tcBorders>
            <w:shd w:val="clear" w:color="auto" w:fill="auto"/>
            <w:vAlign w:val="center"/>
          </w:tcPr>
          <w:p w:rsidR="0032563F" w:rsidRPr="0032563F" w:rsidRDefault="0032563F" w:rsidP="0032563F">
            <w:pPr>
              <w:jc w:val="center"/>
              <w:rPr>
                <w:rFonts w:ascii="ＭＳ 明朝" w:hAnsi="ＭＳ 明朝"/>
                <w:sz w:val="22"/>
                <w:szCs w:val="22"/>
              </w:rPr>
            </w:pPr>
            <w:r w:rsidRPr="0032563F">
              <w:rPr>
                <w:rFonts w:ascii="ＭＳ 明朝" w:hAnsi="ＭＳ 明朝" w:hint="eastAsia"/>
                <w:sz w:val="22"/>
                <w:szCs w:val="22"/>
              </w:rPr>
              <w:t xml:space="preserve">検　</w:t>
            </w: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2"/>
                <w:szCs w:val="22"/>
              </w:rPr>
            </w:pPr>
          </w:p>
          <w:p w:rsidR="0032563F" w:rsidRPr="0032563F" w:rsidRDefault="0032563F" w:rsidP="0032563F">
            <w:pPr>
              <w:jc w:val="center"/>
              <w:rPr>
                <w:rFonts w:ascii="ＭＳ 明朝" w:hAnsi="ＭＳ 明朝"/>
                <w:sz w:val="20"/>
              </w:rPr>
            </w:pPr>
            <w:r w:rsidRPr="0032563F">
              <w:rPr>
                <w:rFonts w:ascii="ＭＳ 明朝" w:hAnsi="ＭＳ 明朝" w:hint="eastAsia"/>
                <w:sz w:val="22"/>
                <w:szCs w:val="22"/>
              </w:rPr>
              <w:t>討</w:t>
            </w:r>
          </w:p>
        </w:tc>
        <w:tc>
          <w:tcPr>
            <w:tcW w:w="1421" w:type="dxa"/>
            <w:tcBorders>
              <w:top w:val="double" w:sz="4" w:space="0" w:color="auto"/>
            </w:tcBorders>
            <w:vAlign w:val="center"/>
          </w:tcPr>
          <w:p w:rsidR="0032563F" w:rsidRPr="0032563F" w:rsidRDefault="0032563F" w:rsidP="0032563F">
            <w:pPr>
              <w:jc w:val="center"/>
              <w:rPr>
                <w:rFonts w:ascii="ＭＳ 明朝" w:hAnsi="ＭＳ 明朝"/>
                <w:sz w:val="22"/>
                <w:szCs w:val="22"/>
              </w:rPr>
            </w:pPr>
            <w:r w:rsidRPr="0032563F">
              <w:rPr>
                <w:rFonts w:ascii="ＭＳ 明朝" w:hAnsi="ＭＳ 明朝" w:hint="eastAsia"/>
                <w:sz w:val="22"/>
                <w:szCs w:val="22"/>
              </w:rPr>
              <w:t>視　　点</w:t>
            </w:r>
          </w:p>
        </w:tc>
        <w:tc>
          <w:tcPr>
            <w:tcW w:w="7797" w:type="dxa"/>
            <w:gridSpan w:val="4"/>
            <w:tcBorders>
              <w:top w:val="double" w:sz="4" w:space="0" w:color="auto"/>
              <w:right w:val="single" w:sz="18" w:space="0" w:color="auto"/>
            </w:tcBorders>
            <w:vAlign w:val="center"/>
          </w:tcPr>
          <w:p w:rsidR="0032563F" w:rsidRPr="0032563F" w:rsidRDefault="0032563F" w:rsidP="0032563F">
            <w:pPr>
              <w:jc w:val="center"/>
              <w:rPr>
                <w:rFonts w:ascii="ＭＳ 明朝" w:hAnsi="ＭＳ 明朝"/>
                <w:sz w:val="22"/>
                <w:szCs w:val="22"/>
              </w:rPr>
            </w:pPr>
            <w:r w:rsidRPr="0032563F">
              <w:rPr>
                <w:rFonts w:ascii="ＭＳ 明朝" w:hAnsi="ＭＳ 明朝" w:hint="eastAsia"/>
                <w:sz w:val="22"/>
                <w:szCs w:val="22"/>
              </w:rPr>
              <w:t>検　　討　　内　　容</w:t>
            </w:r>
          </w:p>
        </w:tc>
      </w:tr>
      <w:tr w:rsidR="0032563F" w:rsidRPr="0032563F" w:rsidTr="00CC4982">
        <w:trPr>
          <w:trHeight w:val="2229"/>
        </w:trPr>
        <w:tc>
          <w:tcPr>
            <w:tcW w:w="422" w:type="dxa"/>
            <w:vMerge/>
            <w:tcBorders>
              <w:left w:val="single" w:sz="18" w:space="0" w:color="auto"/>
            </w:tcBorders>
            <w:shd w:val="clear" w:color="auto" w:fill="auto"/>
          </w:tcPr>
          <w:p w:rsidR="0032563F" w:rsidRPr="0032563F" w:rsidRDefault="0032563F" w:rsidP="0032563F">
            <w:pPr>
              <w:rPr>
                <w:rFonts w:ascii="ＭＳ 明朝" w:hAnsi="ＭＳ 明朝"/>
                <w:sz w:val="20"/>
              </w:rPr>
            </w:pPr>
          </w:p>
        </w:tc>
        <w:tc>
          <w:tcPr>
            <w:tcW w:w="1421" w:type="dxa"/>
          </w:tcPr>
          <w:p w:rsidR="0032563F" w:rsidRPr="0032563F" w:rsidRDefault="0032563F" w:rsidP="0032563F">
            <w:pPr>
              <w:rPr>
                <w:rFonts w:ascii="ＭＳ 明朝" w:hAnsi="ＭＳ 明朝"/>
                <w:sz w:val="22"/>
                <w:szCs w:val="22"/>
              </w:rPr>
            </w:pPr>
            <w:r w:rsidRPr="0032563F">
              <w:rPr>
                <w:rFonts w:ascii="ＭＳ 明朝" w:hAnsi="ＭＳ 明朝" w:hint="eastAsia"/>
                <w:sz w:val="22"/>
                <w:szCs w:val="22"/>
              </w:rPr>
              <w:t>必要性</w:t>
            </w:r>
          </w:p>
          <w:p w:rsidR="0032563F" w:rsidRPr="0032563F" w:rsidRDefault="0032563F" w:rsidP="0032563F">
            <w:pPr>
              <w:rPr>
                <w:rFonts w:ascii="ＭＳ 明朝" w:hAnsi="ＭＳ 明朝"/>
                <w:sz w:val="20"/>
              </w:rPr>
            </w:pPr>
            <w:r w:rsidRPr="0032563F">
              <w:rPr>
                <w:rFonts w:ascii="ＭＳ 明朝"/>
                <w:noProof/>
                <w:sz w:val="28"/>
                <w:szCs w:val="24"/>
              </w:rPr>
              <mc:AlternateContent>
                <mc:Choice Requires="wps">
                  <w:drawing>
                    <wp:anchor distT="0" distB="0" distL="114300" distR="114300" simplePos="0" relativeHeight="251709952" behindDoc="0" locked="0" layoutInCell="1" allowOverlap="1">
                      <wp:simplePos x="0" y="0"/>
                      <wp:positionH relativeFrom="column">
                        <wp:posOffset>-6350</wp:posOffset>
                      </wp:positionH>
                      <wp:positionV relativeFrom="paragraph">
                        <wp:posOffset>66040</wp:posOffset>
                      </wp:positionV>
                      <wp:extent cx="746760" cy="419100"/>
                      <wp:effectExtent l="0" t="0" r="15240" b="19050"/>
                      <wp:wrapNone/>
                      <wp:docPr id="41"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現在でも必要な条例か。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41" o:spid="_x0000_s1031" type="#_x0000_t185" style="position:absolute;left:0;text-align:left;margin-left:-.5pt;margin-top:5.2pt;width:58.8pt;height:3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">
                      <v:textbox inset="5.85pt,.7pt,5.85pt,.7pt">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現在でも必要な条例か。</w:t>
                            </w:r>
                          </w:p>
                        </w:txbxContent>
                      </v:textbox>
                    </v:shape>
                  </w:pict>
                </mc:Fallback>
              </mc:AlternateContent>
            </w:r>
          </w:p>
        </w:tc>
        <w:tc>
          <w:tcPr>
            <w:tcW w:w="7797" w:type="dxa"/>
            <w:gridSpan w:val="4"/>
            <w:tcBorders>
              <w:right w:val="single" w:sz="18" w:space="0" w:color="auto"/>
            </w:tcBorders>
          </w:tcPr>
          <w:p w:rsidR="0032563F" w:rsidRPr="0032563F" w:rsidRDefault="0032563F" w:rsidP="0032563F">
            <w:pPr>
              <w:spacing w:line="260" w:lineRule="exact"/>
              <w:ind w:firstLineChars="100" w:firstLine="220"/>
              <w:rPr>
                <w:rFonts w:ascii="ＭＳ 明朝" w:hAnsi="ＭＳ 明朝"/>
                <w:sz w:val="22"/>
                <w:szCs w:val="22"/>
              </w:rPr>
            </w:pPr>
            <w:r w:rsidRPr="0032563F">
              <w:rPr>
                <w:rFonts w:ascii="ＭＳ 明朝" w:hAnsi="ＭＳ 明朝" w:hint="eastAsia"/>
                <w:sz w:val="22"/>
                <w:szCs w:val="22"/>
              </w:rPr>
              <w:t>本条例は、バリアフリーの街づくりを進めるため、県等の責務や基本方針を定め、施設整備における整備基準の遵守を課すに当たっての基本的な必要事項を定めたものである。</w:t>
            </w:r>
          </w:p>
          <w:p w:rsidR="0032563F" w:rsidRPr="0032563F" w:rsidRDefault="0032563F" w:rsidP="0032563F">
            <w:pPr>
              <w:spacing w:line="260" w:lineRule="exact"/>
              <w:ind w:firstLineChars="100" w:firstLine="216"/>
              <w:rPr>
                <w:rFonts w:ascii="ＭＳ 明朝" w:hAnsi="ＭＳ 明朝"/>
                <w:spacing w:val="-2"/>
                <w:sz w:val="22"/>
                <w:szCs w:val="22"/>
              </w:rPr>
            </w:pPr>
            <w:r w:rsidRPr="0032563F">
              <w:rPr>
                <w:rFonts w:ascii="ＭＳ 明朝" w:hAnsi="ＭＳ 明朝" w:hint="eastAsia"/>
                <w:spacing w:val="-2"/>
                <w:sz w:val="22"/>
                <w:szCs w:val="22"/>
              </w:rPr>
              <w:t>超高齢社会が進展する中、移動困難者の増加に対応した街づくりや障がい者等の社会参加をさらに進める必要性、「高齢者、障害者等の移動等の円滑化の促進に関する法律」など関係法令の整備状況及び「ともに生きる社会かながわ憲章」をはじめとした県施策の方向性など社会情勢の変化を踏まえ、適切な施設整備等を進めることにより高齢者、障がい者等の円滑な移動や社会参加を実現しようとする本条例は、共生社会の実現に向けて、引き続き必要である。</w:t>
            </w:r>
          </w:p>
        </w:tc>
      </w:tr>
      <w:tr w:rsidR="0032563F" w:rsidRPr="0032563F" w:rsidTr="00CC4982">
        <w:trPr>
          <w:trHeight w:val="3106"/>
        </w:trPr>
        <w:tc>
          <w:tcPr>
            <w:tcW w:w="422" w:type="dxa"/>
            <w:vMerge/>
            <w:tcBorders>
              <w:left w:val="single" w:sz="18" w:space="0" w:color="auto"/>
            </w:tcBorders>
            <w:shd w:val="clear" w:color="auto" w:fill="auto"/>
          </w:tcPr>
          <w:p w:rsidR="0032563F" w:rsidRPr="0032563F" w:rsidRDefault="0032563F" w:rsidP="0032563F">
            <w:pPr>
              <w:rPr>
                <w:rFonts w:ascii="ＭＳ 明朝" w:hAnsi="ＭＳ 明朝"/>
                <w:sz w:val="20"/>
              </w:rPr>
            </w:pPr>
          </w:p>
        </w:tc>
        <w:tc>
          <w:tcPr>
            <w:tcW w:w="1421" w:type="dxa"/>
          </w:tcPr>
          <w:p w:rsidR="0032563F" w:rsidRPr="0032563F" w:rsidRDefault="0032563F" w:rsidP="0032563F">
            <w:pPr>
              <w:rPr>
                <w:rFonts w:ascii="ＭＳ 明朝" w:hAnsi="ＭＳ 明朝"/>
                <w:sz w:val="22"/>
                <w:szCs w:val="22"/>
              </w:rPr>
            </w:pPr>
            <w:r w:rsidRPr="0032563F">
              <w:rPr>
                <w:rFonts w:ascii="ＭＳ 明朝"/>
                <w:noProof/>
                <w:sz w:val="28"/>
                <w:szCs w:val="24"/>
              </w:rPr>
              <mc:AlternateContent>
                <mc:Choice Requires="wps">
                  <w:drawing>
                    <wp:anchor distT="0" distB="0" distL="114300" distR="114300" simplePos="0" relativeHeight="251710976" behindDoc="0" locked="0" layoutInCell="1" allowOverlap="1">
                      <wp:simplePos x="0" y="0"/>
                      <wp:positionH relativeFrom="column">
                        <wp:posOffset>-29210</wp:posOffset>
                      </wp:positionH>
                      <wp:positionV relativeFrom="paragraph">
                        <wp:posOffset>181610</wp:posOffset>
                      </wp:positionV>
                      <wp:extent cx="815340" cy="480060"/>
                      <wp:effectExtent l="0" t="0" r="22860" b="15240"/>
                      <wp:wrapNone/>
                      <wp:docPr id="40" name="大かっこ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480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現行の内容で課題が解決できるか。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40" o:spid="_x0000_s1032" type="#_x0000_t185" style="position:absolute;left:0;text-align:left;margin-left:-2.3pt;margin-top:14.3pt;width:64.2pt;height:37.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">
                      <v:textbox inset="5.85pt,.7pt,5.85pt,.7pt">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現行の内容で課題が解決できるか。</w:t>
                            </w:r>
                          </w:p>
                        </w:txbxContent>
                      </v:textbox>
                    </v:shape>
                  </w:pict>
                </mc:Fallback>
              </mc:AlternateContent>
            </w:r>
            <w:r w:rsidRPr="0032563F">
              <w:rPr>
                <w:rFonts w:ascii="ＭＳ 明朝" w:hAnsi="ＭＳ 明朝" w:hint="eastAsia"/>
                <w:sz w:val="22"/>
                <w:szCs w:val="22"/>
              </w:rPr>
              <w:t>有効性</w:t>
            </w:r>
          </w:p>
        </w:tc>
        <w:tc>
          <w:tcPr>
            <w:tcW w:w="7797" w:type="dxa"/>
            <w:gridSpan w:val="4"/>
            <w:tcBorders>
              <w:right w:val="single" w:sz="18" w:space="0" w:color="auto"/>
            </w:tcBorders>
          </w:tcPr>
          <w:p w:rsidR="0032563F" w:rsidRPr="0032563F" w:rsidRDefault="0032563F" w:rsidP="0032563F">
            <w:pPr>
              <w:spacing w:line="260" w:lineRule="exact"/>
              <w:ind w:firstLineChars="100" w:firstLine="216"/>
              <w:rPr>
                <w:rFonts w:ascii="ＭＳ 明朝" w:hAnsi="ＭＳ 明朝"/>
                <w:spacing w:val="-2"/>
                <w:sz w:val="22"/>
                <w:szCs w:val="22"/>
              </w:rPr>
            </w:pPr>
            <w:r w:rsidRPr="0032563F">
              <w:rPr>
                <w:rFonts w:ascii="ＭＳ 明朝" w:hAnsi="ＭＳ 明朝" w:hint="eastAsia"/>
                <w:spacing w:val="-2"/>
                <w:sz w:val="22"/>
                <w:szCs w:val="22"/>
              </w:rPr>
              <w:t>本条例はバリアフリーの街づくりを進める上で、公共的施設等の新築等を行う際の整備基準の遵守を規定するなど、高齢者や障がい者等の社会参加を図る上で有効であるが、社会情勢の変化等を踏まえ理念の強化を図る必要がある等、課題があり、今後、関連施策とも連携し、より有効に取組を進めるために、条例の目的として、誰もがその人らしく生き、安心して暮らすことのできる共生社会づくりの方向性を明確に示すなど、改正の検討を行う必要がある。</w:t>
            </w:r>
          </w:p>
          <w:p w:rsidR="0032563F" w:rsidRPr="0032563F" w:rsidRDefault="0032563F" w:rsidP="0032563F">
            <w:pPr>
              <w:spacing w:line="260" w:lineRule="exact"/>
              <w:ind w:firstLineChars="100" w:firstLine="216"/>
              <w:rPr>
                <w:rFonts w:ascii="ＭＳ 明朝" w:hAnsi="ＭＳ 明朝"/>
                <w:spacing w:val="-2"/>
                <w:sz w:val="22"/>
                <w:szCs w:val="22"/>
              </w:rPr>
            </w:pPr>
            <w:r w:rsidRPr="0032563F">
              <w:rPr>
                <w:rFonts w:ascii="ＭＳ 明朝" w:hAnsi="ＭＳ 明朝" w:hint="eastAsia"/>
                <w:spacing w:val="-2"/>
                <w:sz w:val="22"/>
                <w:szCs w:val="22"/>
              </w:rPr>
              <w:t>また、規則で定める整備基準等も、社会状況の変化を踏まえ改正等の検討を行う必要がある。</w:t>
            </w:r>
          </w:p>
          <w:p w:rsidR="0032563F" w:rsidRPr="0032563F" w:rsidRDefault="0032563F" w:rsidP="0032563F">
            <w:pPr>
              <w:spacing w:line="260" w:lineRule="exact"/>
              <w:ind w:firstLineChars="100" w:firstLine="216"/>
              <w:rPr>
                <w:rFonts w:ascii="ＭＳ 明朝" w:hAnsi="ＭＳ 明朝"/>
                <w:sz w:val="22"/>
                <w:szCs w:val="22"/>
              </w:rPr>
            </w:pPr>
            <w:r w:rsidRPr="0032563F">
              <w:rPr>
                <w:rFonts w:ascii="ＭＳ 明朝" w:hAnsi="ＭＳ 明朝" w:hint="eastAsia"/>
                <w:spacing w:val="-2"/>
                <w:sz w:val="22"/>
                <w:szCs w:val="22"/>
              </w:rPr>
              <w:t>さらに、取組に当たっては、バリアフリーの街づくりの理念の一層の普及を進めるとともに、施設の計画段階からの当事者の参加や、施設の円滑な利用といった視点も考慮し、これらの一連の改正等を通して、より有効で、きめ細かく適正な対応が普及するよう、バリアフリーの街づくりを進める必要がある。</w:t>
            </w:r>
          </w:p>
        </w:tc>
      </w:tr>
      <w:tr w:rsidR="0032563F" w:rsidRPr="0032563F" w:rsidTr="00CC4982">
        <w:trPr>
          <w:trHeight w:val="987"/>
        </w:trPr>
        <w:tc>
          <w:tcPr>
            <w:tcW w:w="422" w:type="dxa"/>
            <w:vMerge/>
            <w:tcBorders>
              <w:left w:val="single" w:sz="18" w:space="0" w:color="auto"/>
            </w:tcBorders>
            <w:shd w:val="clear" w:color="auto" w:fill="auto"/>
          </w:tcPr>
          <w:p w:rsidR="0032563F" w:rsidRPr="0032563F" w:rsidRDefault="0032563F" w:rsidP="0032563F">
            <w:pPr>
              <w:rPr>
                <w:rFonts w:ascii="ＭＳ 明朝" w:hAnsi="ＭＳ 明朝"/>
                <w:sz w:val="20"/>
              </w:rPr>
            </w:pPr>
          </w:p>
        </w:tc>
        <w:tc>
          <w:tcPr>
            <w:tcW w:w="1421" w:type="dxa"/>
          </w:tcPr>
          <w:p w:rsidR="0032563F" w:rsidRPr="0032563F" w:rsidRDefault="0032563F" w:rsidP="0032563F">
            <w:pPr>
              <w:rPr>
                <w:rFonts w:ascii="ＭＳ 明朝" w:hAnsi="ＭＳ 明朝"/>
                <w:sz w:val="22"/>
                <w:szCs w:val="22"/>
              </w:rPr>
            </w:pPr>
            <w:r w:rsidRPr="0032563F">
              <w:rPr>
                <w:rFonts w:ascii="ＭＳ 明朝"/>
                <w:noProof/>
                <w:sz w:val="28"/>
                <w:szCs w:val="24"/>
              </w:rPr>
              <mc:AlternateContent>
                <mc:Choice Requires="wps">
                  <w:drawing>
                    <wp:anchor distT="0" distB="0" distL="114300" distR="114300" simplePos="0" relativeHeight="251712000" behindDoc="0" locked="0" layoutInCell="1" allowOverlap="1">
                      <wp:simplePos x="0" y="0"/>
                      <wp:positionH relativeFrom="column">
                        <wp:posOffset>-13970</wp:posOffset>
                      </wp:positionH>
                      <wp:positionV relativeFrom="paragraph">
                        <wp:posOffset>191770</wp:posOffset>
                      </wp:positionV>
                      <wp:extent cx="754380" cy="419100"/>
                      <wp:effectExtent l="0" t="0" r="26670" b="19050"/>
                      <wp:wrapNone/>
                      <wp:docPr id="39" name="大かっこ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現行の内容で効率的といえるか。</w:t>
                                  </w:r>
                                </w:p>
                                <w:p w:rsidR="0032563F" w:rsidRPr="00D7345D" w:rsidRDefault="0032563F" w:rsidP="0032563F">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39" o:spid="_x0000_s1033" type="#_x0000_t185" style="position:absolute;left:0;text-align:left;margin-left:-1.1pt;margin-top:15.1pt;width:59.4pt;height:3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">
                      <v:textbox inset="5.85pt,.7pt,5.85pt,.7pt">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現行の内容で効率的といえるか。</w:t>
                            </w:r>
                          </w:p>
                          <w:p w:rsidR="0032563F" w:rsidRPr="00D7345D" w:rsidRDefault="0032563F" w:rsidP="0032563F">
                            <w:pPr>
                              <w:rPr>
                                <w:sz w:val="16"/>
                                <w:szCs w:val="16"/>
                              </w:rPr>
                            </w:pPr>
                          </w:p>
                        </w:txbxContent>
                      </v:textbox>
                    </v:shape>
                  </w:pict>
                </mc:Fallback>
              </mc:AlternateContent>
            </w:r>
            <w:r w:rsidRPr="0032563F">
              <w:rPr>
                <w:rFonts w:ascii="ＭＳ 明朝" w:hAnsi="ＭＳ 明朝" w:hint="eastAsia"/>
                <w:sz w:val="22"/>
                <w:szCs w:val="22"/>
              </w:rPr>
              <w:t>効率性</w:t>
            </w:r>
          </w:p>
        </w:tc>
        <w:tc>
          <w:tcPr>
            <w:tcW w:w="7797" w:type="dxa"/>
            <w:gridSpan w:val="4"/>
            <w:tcBorders>
              <w:right w:val="single" w:sz="18" w:space="0" w:color="auto"/>
            </w:tcBorders>
          </w:tcPr>
          <w:p w:rsidR="0032563F" w:rsidRPr="0032563F" w:rsidRDefault="0032563F" w:rsidP="0032563F">
            <w:pPr>
              <w:spacing w:line="260" w:lineRule="exact"/>
              <w:ind w:firstLineChars="100" w:firstLine="220"/>
              <w:rPr>
                <w:rFonts w:ascii="ＭＳ 明朝" w:hAnsi="ＭＳ 明朝"/>
                <w:sz w:val="22"/>
                <w:szCs w:val="22"/>
              </w:rPr>
            </w:pPr>
            <w:r w:rsidRPr="0032563F">
              <w:rPr>
                <w:rFonts w:ascii="ＭＳ 明朝" w:hAnsi="ＭＳ 明朝" w:hint="eastAsia"/>
                <w:sz w:val="22"/>
                <w:szCs w:val="22"/>
              </w:rPr>
              <w:t>県民の利便性向上や、事業者や市町村の効率的な事務運営の観点から、条例に基づく事務を特定行政庁に移譲するなど、県・市相互の連携・協力により効率的に運用している。</w:t>
            </w:r>
          </w:p>
        </w:tc>
      </w:tr>
      <w:tr w:rsidR="0032563F" w:rsidRPr="0032563F" w:rsidTr="00CC4982">
        <w:trPr>
          <w:trHeight w:val="1547"/>
        </w:trPr>
        <w:tc>
          <w:tcPr>
            <w:tcW w:w="422" w:type="dxa"/>
            <w:vMerge/>
            <w:tcBorders>
              <w:left w:val="single" w:sz="18" w:space="0" w:color="auto"/>
            </w:tcBorders>
            <w:shd w:val="clear" w:color="auto" w:fill="auto"/>
          </w:tcPr>
          <w:p w:rsidR="0032563F" w:rsidRPr="0032563F" w:rsidRDefault="0032563F" w:rsidP="0032563F">
            <w:pPr>
              <w:rPr>
                <w:rFonts w:ascii="ＭＳ 明朝" w:hAnsi="ＭＳ 明朝"/>
                <w:sz w:val="20"/>
              </w:rPr>
            </w:pPr>
          </w:p>
        </w:tc>
        <w:tc>
          <w:tcPr>
            <w:tcW w:w="1421" w:type="dxa"/>
            <w:tcBorders>
              <w:bottom w:val="single" w:sz="4" w:space="0" w:color="auto"/>
            </w:tcBorders>
          </w:tcPr>
          <w:p w:rsidR="0032563F" w:rsidRPr="0032563F" w:rsidRDefault="0032563F" w:rsidP="0032563F">
            <w:pPr>
              <w:rPr>
                <w:rFonts w:ascii="ＭＳ 明朝" w:hAnsi="ＭＳ 明朝"/>
                <w:sz w:val="22"/>
                <w:szCs w:val="22"/>
              </w:rPr>
            </w:pPr>
            <w:r w:rsidRPr="0032563F">
              <w:rPr>
                <w:rFonts w:ascii="ＭＳ 明朝" w:hAnsi="ＭＳ 明朝" w:hint="eastAsia"/>
                <w:sz w:val="22"/>
                <w:szCs w:val="22"/>
              </w:rPr>
              <w:t>基本方針</w:t>
            </w:r>
          </w:p>
          <w:p w:rsidR="0032563F" w:rsidRPr="0032563F" w:rsidRDefault="0032563F" w:rsidP="0032563F">
            <w:pPr>
              <w:rPr>
                <w:rFonts w:ascii="ＭＳ 明朝" w:hAnsi="ＭＳ 明朝"/>
                <w:sz w:val="22"/>
                <w:szCs w:val="22"/>
              </w:rPr>
            </w:pPr>
            <w:r w:rsidRPr="0032563F">
              <w:rPr>
                <w:rFonts w:ascii="ＭＳ 明朝"/>
                <w:noProof/>
                <w:sz w:val="28"/>
                <w:szCs w:val="24"/>
              </w:rPr>
              <mc:AlternateContent>
                <mc:Choice Requires="wps">
                  <w:drawing>
                    <wp:anchor distT="0" distB="0" distL="114300" distR="114300" simplePos="0" relativeHeight="251713024" behindDoc="0" locked="0" layoutInCell="1" allowOverlap="1">
                      <wp:simplePos x="0" y="0"/>
                      <wp:positionH relativeFrom="column">
                        <wp:posOffset>-6350</wp:posOffset>
                      </wp:positionH>
                      <wp:positionV relativeFrom="paragraph">
                        <wp:posOffset>245745</wp:posOffset>
                      </wp:positionV>
                      <wp:extent cx="792480" cy="463550"/>
                      <wp:effectExtent l="0" t="0" r="26670" b="12700"/>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463550"/>
                              </a:xfrm>
                              <a:prstGeom prst="bracketPair">
                                <a:avLst>
                                  <a:gd name="adj" fmla="val 212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県政の基本的な方針に適合しているか。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38" o:spid="_x0000_s1034" type="#_x0000_t185" style="position:absolute;left:0;text-align:left;margin-left:-.5pt;margin-top:19.35pt;width:62.4pt;height:3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" adj="4582">
                      <v:textbox inset="5.85pt,.7pt,5.85pt,.7pt">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県政の基本的な方針に適合しているか。</w:t>
                            </w:r>
                          </w:p>
                        </w:txbxContent>
                      </v:textbox>
                    </v:shape>
                  </w:pict>
                </mc:Fallback>
              </mc:AlternateContent>
            </w:r>
            <w:r w:rsidRPr="0032563F">
              <w:rPr>
                <w:rFonts w:ascii="ＭＳ 明朝" w:hAnsi="ＭＳ 明朝" w:hint="eastAsia"/>
                <w:sz w:val="22"/>
                <w:szCs w:val="22"/>
              </w:rPr>
              <w:t>適合性</w:t>
            </w:r>
          </w:p>
        </w:tc>
        <w:tc>
          <w:tcPr>
            <w:tcW w:w="7797" w:type="dxa"/>
            <w:gridSpan w:val="4"/>
            <w:tcBorders>
              <w:bottom w:val="single" w:sz="4" w:space="0" w:color="auto"/>
              <w:right w:val="single" w:sz="18" w:space="0" w:color="auto"/>
            </w:tcBorders>
          </w:tcPr>
          <w:p w:rsidR="0032563F" w:rsidRPr="0032563F" w:rsidRDefault="0032563F" w:rsidP="0032563F">
            <w:pPr>
              <w:spacing w:line="260" w:lineRule="exact"/>
              <w:ind w:firstLineChars="100" w:firstLine="220"/>
              <w:rPr>
                <w:rFonts w:ascii="ＭＳ 明朝" w:hAnsi="ＭＳ 明朝"/>
                <w:sz w:val="22"/>
                <w:szCs w:val="22"/>
              </w:rPr>
            </w:pPr>
            <w:r w:rsidRPr="0032563F">
              <w:rPr>
                <w:rFonts w:ascii="ＭＳ 明朝" w:hAnsi="ＭＳ 明朝" w:hint="eastAsia"/>
                <w:sz w:val="22"/>
                <w:szCs w:val="22"/>
              </w:rPr>
              <w:t>本条例に基づく施策は、「かながわグランドデザイン」の主要施策の政策分野「健康・福祉」における施策体系「ともに生き支え合う地域社会づくり」に適合している。</w:t>
            </w:r>
          </w:p>
          <w:p w:rsidR="0032563F" w:rsidRPr="0032563F" w:rsidRDefault="0032563F" w:rsidP="0032563F">
            <w:pPr>
              <w:spacing w:line="260" w:lineRule="exact"/>
              <w:ind w:firstLineChars="100" w:firstLine="220"/>
              <w:rPr>
                <w:rFonts w:ascii="ＭＳ 明朝" w:hAnsi="ＭＳ 明朝"/>
                <w:sz w:val="22"/>
                <w:szCs w:val="22"/>
              </w:rPr>
            </w:pPr>
            <w:r w:rsidRPr="0032563F">
              <w:rPr>
                <w:rFonts w:ascii="ＭＳ 明朝" w:hAnsi="ＭＳ 明朝" w:hint="eastAsia"/>
                <w:sz w:val="22"/>
                <w:szCs w:val="22"/>
              </w:rPr>
              <w:t>また、「かながわSDGs取組方針」において取り組む「誰一人取り残さない」社会の実現に向けても、本条例に基づきバリアフリーの街づくりを進めていくことは重要である。</w:t>
            </w:r>
          </w:p>
        </w:tc>
      </w:tr>
      <w:tr w:rsidR="0032563F" w:rsidRPr="0032563F" w:rsidTr="00CC4982">
        <w:trPr>
          <w:trHeight w:val="754"/>
        </w:trPr>
        <w:tc>
          <w:tcPr>
            <w:tcW w:w="422" w:type="dxa"/>
            <w:vMerge/>
            <w:tcBorders>
              <w:left w:val="single" w:sz="18" w:space="0" w:color="auto"/>
            </w:tcBorders>
            <w:shd w:val="clear" w:color="auto" w:fill="auto"/>
          </w:tcPr>
          <w:p w:rsidR="0032563F" w:rsidRPr="0032563F" w:rsidRDefault="0032563F" w:rsidP="0032563F">
            <w:pPr>
              <w:rPr>
                <w:rFonts w:ascii="ＭＳ 明朝" w:hAnsi="ＭＳ 明朝"/>
                <w:sz w:val="20"/>
              </w:rPr>
            </w:pPr>
          </w:p>
        </w:tc>
        <w:tc>
          <w:tcPr>
            <w:tcW w:w="1421" w:type="dxa"/>
            <w:tcBorders>
              <w:bottom w:val="single" w:sz="4" w:space="0" w:color="auto"/>
            </w:tcBorders>
          </w:tcPr>
          <w:p w:rsidR="0032563F" w:rsidRPr="0032563F" w:rsidRDefault="0032563F" w:rsidP="0032563F">
            <w:pPr>
              <w:rPr>
                <w:rFonts w:ascii="ＭＳ 明朝" w:hAnsi="ＭＳ 明朝"/>
                <w:sz w:val="22"/>
                <w:szCs w:val="22"/>
              </w:rPr>
            </w:pPr>
            <w:r w:rsidRPr="0032563F">
              <w:rPr>
                <w:rFonts w:ascii="ＭＳ 明朝"/>
                <w:noProof/>
                <w:sz w:val="28"/>
                <w:szCs w:val="24"/>
              </w:rPr>
              <mc:AlternateContent>
                <mc:Choice Requires="wps">
                  <w:drawing>
                    <wp:anchor distT="0" distB="0" distL="114300" distR="114300" simplePos="0" relativeHeight="251714048" behindDoc="0" locked="0" layoutInCell="1" allowOverlap="1">
                      <wp:simplePos x="0" y="0"/>
                      <wp:positionH relativeFrom="column">
                        <wp:posOffset>-13970</wp:posOffset>
                      </wp:positionH>
                      <wp:positionV relativeFrom="paragraph">
                        <wp:posOffset>210185</wp:posOffset>
                      </wp:positionV>
                      <wp:extent cx="784860" cy="259080"/>
                      <wp:effectExtent l="0" t="0" r="15240" b="26670"/>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憲法、</w:t>
                                  </w:r>
                                  <w:r w:rsidRPr="0009700E">
                                    <w:rPr>
                                      <w:rFonts w:hAnsi="ＭＳ 明朝"/>
                                      <w:sz w:val="14"/>
                                      <w:szCs w:val="14"/>
                                    </w:rPr>
                                    <w:t>法令</w:t>
                                  </w:r>
                                  <w:r w:rsidRPr="0009700E">
                                    <w:rPr>
                                      <w:rFonts w:hAnsi="ＭＳ 明朝" w:hint="eastAsia"/>
                                      <w:sz w:val="14"/>
                                      <w:szCs w:val="14"/>
                                    </w:rPr>
                                    <w:t>に</w:t>
                                  </w:r>
                                </w:p>
                                <w:p w:rsidR="0032563F" w:rsidRPr="0009700E" w:rsidRDefault="0032563F" w:rsidP="0032563F">
                                  <w:pPr>
                                    <w:spacing w:line="180" w:lineRule="exact"/>
                                    <w:rPr>
                                      <w:rFonts w:hAnsi="ＭＳ 明朝"/>
                                      <w:sz w:val="14"/>
                                      <w:szCs w:val="14"/>
                                    </w:rPr>
                                  </w:pPr>
                                  <w:r w:rsidRPr="0009700E">
                                    <w:rPr>
                                      <w:rFonts w:hAnsi="ＭＳ 明朝" w:hint="eastAsia"/>
                                      <w:sz w:val="14"/>
                                      <w:szCs w:val="14"/>
                                    </w:rPr>
                                    <w:t>抵触しないか。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37" o:spid="_x0000_s1035" type="#_x0000_t185" style="position:absolute;left:0;text-align:left;margin-left:-1.1pt;margin-top:16.55pt;width:61.8pt;height:20.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">
                      <v:textbox inset="5.85pt,.7pt,5.85pt,.7pt">
                        <w:txbxContent>
                          <w:p w:rsidR="0032563F" w:rsidRPr="0009700E" w:rsidRDefault="0032563F" w:rsidP="0032563F">
                            <w:pPr>
                              <w:spacing w:line="180" w:lineRule="exact"/>
                              <w:rPr>
                                <w:rFonts w:hAnsi="ＭＳ 明朝"/>
                                <w:sz w:val="14"/>
                                <w:szCs w:val="14"/>
                              </w:rPr>
                            </w:pPr>
                            <w:r w:rsidRPr="0009700E">
                              <w:rPr>
                                <w:rFonts w:hAnsi="ＭＳ 明朝" w:hint="eastAsia"/>
                                <w:sz w:val="14"/>
                                <w:szCs w:val="14"/>
                              </w:rPr>
                              <w:t>憲法、</w:t>
                            </w:r>
                            <w:r w:rsidRPr="0009700E">
                              <w:rPr>
                                <w:rFonts w:hAnsi="ＭＳ 明朝"/>
                                <w:sz w:val="14"/>
                                <w:szCs w:val="14"/>
                              </w:rPr>
                              <w:t>法令</w:t>
                            </w:r>
                            <w:r w:rsidRPr="0009700E">
                              <w:rPr>
                                <w:rFonts w:hAnsi="ＭＳ 明朝" w:hint="eastAsia"/>
                                <w:sz w:val="14"/>
                                <w:szCs w:val="14"/>
                              </w:rPr>
                              <w:t>に</w:t>
                            </w:r>
                          </w:p>
                          <w:p w:rsidR="0032563F" w:rsidRPr="0009700E" w:rsidRDefault="0032563F" w:rsidP="0032563F">
                            <w:pPr>
                              <w:spacing w:line="180" w:lineRule="exact"/>
                              <w:rPr>
                                <w:rFonts w:hAnsi="ＭＳ 明朝"/>
                                <w:sz w:val="14"/>
                                <w:szCs w:val="14"/>
                              </w:rPr>
                            </w:pPr>
                            <w:r w:rsidRPr="0009700E">
                              <w:rPr>
                                <w:rFonts w:hAnsi="ＭＳ 明朝" w:hint="eastAsia"/>
                                <w:sz w:val="14"/>
                                <w:szCs w:val="14"/>
                              </w:rPr>
                              <w:t>抵触しないか。</w:t>
                            </w:r>
                          </w:p>
                        </w:txbxContent>
                      </v:textbox>
                    </v:shape>
                  </w:pict>
                </mc:Fallback>
              </mc:AlternateContent>
            </w:r>
            <w:r w:rsidRPr="0032563F">
              <w:rPr>
                <w:rFonts w:ascii="ＭＳ 明朝" w:hAnsi="ＭＳ 明朝" w:hint="eastAsia"/>
                <w:sz w:val="22"/>
                <w:szCs w:val="22"/>
              </w:rPr>
              <w:t>適法性</w:t>
            </w:r>
          </w:p>
        </w:tc>
        <w:tc>
          <w:tcPr>
            <w:tcW w:w="7797" w:type="dxa"/>
            <w:gridSpan w:val="4"/>
            <w:tcBorders>
              <w:bottom w:val="single" w:sz="4" w:space="0" w:color="auto"/>
              <w:right w:val="single" w:sz="18" w:space="0" w:color="auto"/>
            </w:tcBorders>
          </w:tcPr>
          <w:p w:rsidR="0032563F" w:rsidRPr="0032563F" w:rsidRDefault="0032563F" w:rsidP="0032563F">
            <w:pPr>
              <w:spacing w:line="260" w:lineRule="exact"/>
              <w:ind w:firstLineChars="100" w:firstLine="220"/>
              <w:rPr>
                <w:rFonts w:ascii="ＭＳ 明朝" w:hAnsi="ＭＳ 明朝"/>
                <w:sz w:val="22"/>
                <w:szCs w:val="22"/>
              </w:rPr>
            </w:pPr>
            <w:r w:rsidRPr="0032563F">
              <w:rPr>
                <w:rFonts w:ascii="ＭＳ 明朝" w:hAnsi="ＭＳ 明朝" w:hint="eastAsia"/>
                <w:sz w:val="22"/>
                <w:szCs w:val="22"/>
              </w:rPr>
              <w:t>県民及び事業者の責務や事業者の義務を課すなどの規定を有するが、条例の目的に照らして合理的なものであり、憲法や法令に抵触しないものである。</w:t>
            </w:r>
          </w:p>
        </w:tc>
      </w:tr>
      <w:tr w:rsidR="0032563F" w:rsidRPr="0032563F" w:rsidTr="00CC4982">
        <w:trPr>
          <w:trHeight w:val="280"/>
        </w:trPr>
        <w:tc>
          <w:tcPr>
            <w:tcW w:w="422" w:type="dxa"/>
            <w:vMerge/>
            <w:tcBorders>
              <w:left w:val="single" w:sz="18" w:space="0" w:color="auto"/>
              <w:bottom w:val="double" w:sz="4" w:space="0" w:color="auto"/>
            </w:tcBorders>
            <w:shd w:val="clear" w:color="auto" w:fill="auto"/>
          </w:tcPr>
          <w:p w:rsidR="0032563F" w:rsidRPr="0032563F" w:rsidRDefault="0032563F" w:rsidP="0032563F">
            <w:pPr>
              <w:rPr>
                <w:rFonts w:ascii="ＭＳ 明朝" w:hAnsi="ＭＳ 明朝"/>
                <w:sz w:val="20"/>
              </w:rPr>
            </w:pPr>
          </w:p>
        </w:tc>
        <w:tc>
          <w:tcPr>
            <w:tcW w:w="1421" w:type="dxa"/>
            <w:tcBorders>
              <w:bottom w:val="double" w:sz="4" w:space="0" w:color="auto"/>
            </w:tcBorders>
          </w:tcPr>
          <w:p w:rsidR="0032563F" w:rsidRPr="0032563F" w:rsidRDefault="0032563F" w:rsidP="0032563F">
            <w:pPr>
              <w:rPr>
                <w:rFonts w:ascii="ＭＳ 明朝" w:hAnsi="ＭＳ 明朝"/>
                <w:noProof/>
                <w:sz w:val="20"/>
              </w:rPr>
            </w:pPr>
            <w:r w:rsidRPr="0032563F">
              <w:rPr>
                <w:rFonts w:ascii="ＭＳ 明朝" w:hAnsi="ＭＳ 明朝" w:hint="eastAsia"/>
                <w:noProof/>
                <w:sz w:val="20"/>
              </w:rPr>
              <w:t>その他</w:t>
            </w:r>
          </w:p>
        </w:tc>
        <w:tc>
          <w:tcPr>
            <w:tcW w:w="6085" w:type="dxa"/>
            <w:gridSpan w:val="3"/>
            <w:tcBorders>
              <w:bottom w:val="double" w:sz="4" w:space="0" w:color="auto"/>
            </w:tcBorders>
          </w:tcPr>
          <w:p w:rsidR="0032563F" w:rsidRPr="0032563F" w:rsidRDefault="0032563F" w:rsidP="0032563F">
            <w:pPr>
              <w:rPr>
                <w:rFonts w:ascii="ＭＳ 明朝" w:hAnsi="ＭＳ 明朝"/>
                <w:sz w:val="20"/>
              </w:rPr>
            </w:pPr>
          </w:p>
        </w:tc>
        <w:tc>
          <w:tcPr>
            <w:tcW w:w="1712" w:type="dxa"/>
            <w:tcBorders>
              <w:bottom w:val="double" w:sz="4" w:space="0" w:color="auto"/>
              <w:right w:val="single" w:sz="18" w:space="0" w:color="auto"/>
            </w:tcBorders>
          </w:tcPr>
          <w:p w:rsidR="0032563F" w:rsidRPr="0032563F" w:rsidRDefault="0032563F" w:rsidP="0032563F">
            <w:pPr>
              <w:rPr>
                <w:rFonts w:ascii="ＭＳ 明朝" w:hAnsi="ＭＳ 明朝"/>
                <w:sz w:val="20"/>
              </w:rPr>
            </w:pPr>
          </w:p>
        </w:tc>
      </w:tr>
      <w:tr w:rsidR="0032563F" w:rsidRPr="0032563F" w:rsidTr="00CC4982">
        <w:tc>
          <w:tcPr>
            <w:tcW w:w="422" w:type="dxa"/>
            <w:vMerge w:val="restart"/>
            <w:tcBorders>
              <w:top w:val="double" w:sz="4" w:space="0" w:color="auto"/>
              <w:left w:val="single" w:sz="18" w:space="0" w:color="auto"/>
              <w:bottom w:val="double" w:sz="4" w:space="0" w:color="auto"/>
            </w:tcBorders>
            <w:vAlign w:val="center"/>
          </w:tcPr>
          <w:p w:rsidR="0032563F" w:rsidRPr="0032563F" w:rsidRDefault="0032563F" w:rsidP="0032563F">
            <w:pPr>
              <w:jc w:val="center"/>
              <w:rPr>
                <w:rFonts w:ascii="ＭＳ 明朝" w:hAnsi="ＭＳ 明朝"/>
                <w:sz w:val="22"/>
                <w:szCs w:val="22"/>
              </w:rPr>
            </w:pPr>
            <w:r w:rsidRPr="0032563F">
              <w:rPr>
                <w:rFonts w:ascii="ＭＳ 明朝" w:hAnsi="ＭＳ 明朝" w:hint="eastAsia"/>
                <w:sz w:val="22"/>
                <w:szCs w:val="22"/>
              </w:rPr>
              <w:t>見直し結果</w:t>
            </w:r>
          </w:p>
        </w:tc>
        <w:tc>
          <w:tcPr>
            <w:tcW w:w="5499" w:type="dxa"/>
            <w:gridSpan w:val="3"/>
            <w:vMerge w:val="restart"/>
            <w:tcBorders>
              <w:top w:val="double" w:sz="4" w:space="0" w:color="auto"/>
            </w:tcBorders>
          </w:tcPr>
          <w:p w:rsidR="0032563F" w:rsidRPr="0032563F" w:rsidRDefault="0032563F" w:rsidP="0032563F">
            <w:pPr>
              <w:jc w:val="left"/>
              <w:rPr>
                <w:rFonts w:ascii="ＭＳ 明朝" w:hAnsi="ＭＳ 明朝"/>
                <w:spacing w:val="-4"/>
                <w:sz w:val="22"/>
                <w:szCs w:val="22"/>
              </w:rPr>
            </w:pPr>
            <w:r w:rsidRPr="0032563F">
              <w:rPr>
                <w:rFonts w:ascii="ＭＳ 明朝" w:hAnsi="ＭＳ 明朝" w:hint="eastAsia"/>
                <w:spacing w:val="-4"/>
                <w:sz w:val="22"/>
                <w:szCs w:val="22"/>
              </w:rPr>
              <w:t>１　改正・廃止及び運用の改善等の必要はない。</w:t>
            </w:r>
          </w:p>
          <w:p w:rsidR="0032563F" w:rsidRPr="0032563F" w:rsidRDefault="0032563F" w:rsidP="0032563F">
            <w:pPr>
              <w:ind w:left="212" w:rightChars="-89" w:right="-187" w:hangingChars="100" w:hanging="212"/>
              <w:jc w:val="left"/>
              <w:rPr>
                <w:rFonts w:ascii="ＭＳ 明朝" w:hAnsi="ＭＳ 明朝"/>
                <w:spacing w:val="-4"/>
                <w:sz w:val="22"/>
                <w:szCs w:val="22"/>
              </w:rPr>
            </w:pPr>
            <w:r w:rsidRPr="0032563F">
              <w:rPr>
                <w:rFonts w:ascii="ＭＳ 明朝" w:hAnsi="ＭＳ 明朝" w:hint="eastAsia"/>
                <w:spacing w:val="-4"/>
                <w:sz w:val="22"/>
                <w:szCs w:val="22"/>
              </w:rPr>
              <w:t>２　改正・廃止の必要はない。運用の改善等を検討する。</w:t>
            </w:r>
          </w:p>
          <w:p w:rsidR="0032563F" w:rsidRPr="0032563F" w:rsidRDefault="0032563F" w:rsidP="0032563F">
            <w:pPr>
              <w:ind w:left="280" w:hangingChars="100" w:hanging="280"/>
              <w:jc w:val="left"/>
              <w:rPr>
                <w:rFonts w:ascii="ＭＳ 明朝" w:hAnsi="ＭＳ 明朝"/>
                <w:spacing w:val="-4"/>
                <w:sz w:val="22"/>
                <w:szCs w:val="22"/>
              </w:rPr>
            </w:pPr>
            <w:r w:rsidRPr="0032563F">
              <w:rPr>
                <w:rFonts w:ascii="ＭＳ 明朝"/>
                <w:noProof/>
                <w:sz w:val="28"/>
                <w:szCs w:val="24"/>
              </w:rPr>
              <mc:AlternateContent>
                <mc:Choice Requires="wps">
                  <w:drawing>
                    <wp:anchor distT="0" distB="0" distL="114300" distR="114300" simplePos="0" relativeHeight="251708928" behindDoc="0" locked="0" layoutInCell="1" allowOverlap="1">
                      <wp:simplePos x="0" y="0"/>
                      <wp:positionH relativeFrom="column">
                        <wp:posOffset>-29210</wp:posOffset>
                      </wp:positionH>
                      <wp:positionV relativeFrom="paragraph">
                        <wp:posOffset>180128</wp:posOffset>
                      </wp:positionV>
                      <wp:extent cx="220980" cy="205740"/>
                      <wp:effectExtent l="0" t="0" r="26670" b="22860"/>
                      <wp:wrapNone/>
                      <wp:docPr id="36" name="円/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05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AAA9C" id="円/楕円 36" o:spid="_x0000_s1026" style="position:absolute;left:0;text-align:left;margin-left:-2.3pt;margin-top:14.2pt;width:17.4pt;height:16.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" filled="f">
                      <v:textbox inset="5.85pt,.7pt,5.85pt,.7pt"/>
                    </v:oval>
                  </w:pict>
                </mc:Fallback>
              </mc:AlternateContent>
            </w:r>
            <w:r w:rsidRPr="0032563F">
              <w:rPr>
                <w:rFonts w:ascii="ＭＳ 明朝" w:hAnsi="ＭＳ 明朝" w:hint="eastAsia"/>
                <w:spacing w:val="-4"/>
                <w:sz w:val="22"/>
                <w:szCs w:val="22"/>
              </w:rPr>
              <w:t>３　改正を検討する。運用の改善等の必要はない。</w:t>
            </w:r>
          </w:p>
          <w:p w:rsidR="0032563F" w:rsidRPr="0032563F" w:rsidRDefault="0032563F" w:rsidP="0032563F">
            <w:pPr>
              <w:ind w:left="212" w:hangingChars="100" w:hanging="212"/>
              <w:jc w:val="left"/>
              <w:rPr>
                <w:rFonts w:ascii="ＭＳ 明朝" w:hAnsi="ＭＳ 明朝"/>
                <w:spacing w:val="-4"/>
                <w:sz w:val="22"/>
                <w:szCs w:val="22"/>
              </w:rPr>
            </w:pPr>
            <w:r w:rsidRPr="0032563F">
              <w:rPr>
                <w:rFonts w:ascii="ＭＳ 明朝" w:hAnsi="ＭＳ 明朝" w:hint="eastAsia"/>
                <w:spacing w:val="-4"/>
                <w:sz w:val="22"/>
                <w:szCs w:val="22"/>
              </w:rPr>
              <w:t>４　改正及び運用の改善等を検討する。</w:t>
            </w:r>
          </w:p>
          <w:p w:rsidR="0032563F" w:rsidRPr="0032563F" w:rsidRDefault="0032563F" w:rsidP="0032563F">
            <w:pPr>
              <w:ind w:left="212" w:hangingChars="100" w:hanging="212"/>
              <w:rPr>
                <w:rFonts w:ascii="ＭＳ 明朝" w:hAnsi="ＭＳ 明朝"/>
                <w:sz w:val="22"/>
                <w:szCs w:val="22"/>
              </w:rPr>
            </w:pPr>
            <w:r w:rsidRPr="0032563F">
              <w:rPr>
                <w:rFonts w:ascii="ＭＳ 明朝" w:hAnsi="ＭＳ 明朝" w:hint="eastAsia"/>
                <w:spacing w:val="-4"/>
                <w:sz w:val="22"/>
                <w:szCs w:val="22"/>
              </w:rPr>
              <w:t>５　廃止を検</w:t>
            </w:r>
            <w:bookmarkStart w:id="0" w:name="_GoBack"/>
            <w:bookmarkEnd w:id="0"/>
            <w:r w:rsidRPr="0032563F">
              <w:rPr>
                <w:rFonts w:ascii="ＭＳ 明朝" w:hAnsi="ＭＳ 明朝" w:hint="eastAsia"/>
                <w:spacing w:val="-4"/>
                <w:sz w:val="22"/>
                <w:szCs w:val="22"/>
              </w:rPr>
              <w:t>討する。</w:t>
            </w:r>
          </w:p>
        </w:tc>
        <w:tc>
          <w:tcPr>
            <w:tcW w:w="3719" w:type="dxa"/>
            <w:gridSpan w:val="2"/>
            <w:tcBorders>
              <w:top w:val="double" w:sz="4" w:space="0" w:color="auto"/>
              <w:bottom w:val="single" w:sz="4" w:space="0" w:color="auto"/>
              <w:right w:val="single" w:sz="18" w:space="0" w:color="auto"/>
            </w:tcBorders>
            <w:vAlign w:val="center"/>
          </w:tcPr>
          <w:p w:rsidR="0032563F" w:rsidRPr="0032563F" w:rsidRDefault="0032563F" w:rsidP="0032563F">
            <w:pPr>
              <w:jc w:val="center"/>
              <w:rPr>
                <w:rFonts w:ascii="ＭＳ 明朝" w:hAnsi="ＭＳ 明朝"/>
                <w:sz w:val="22"/>
                <w:szCs w:val="22"/>
              </w:rPr>
            </w:pPr>
            <w:r w:rsidRPr="0032563F">
              <w:rPr>
                <w:rFonts w:ascii="ＭＳ 明朝" w:hAnsi="ＭＳ 明朝" w:hint="eastAsia"/>
                <w:sz w:val="22"/>
                <w:szCs w:val="22"/>
              </w:rPr>
              <w:t>理　由　等</w:t>
            </w:r>
          </w:p>
        </w:tc>
      </w:tr>
      <w:tr w:rsidR="0032563F" w:rsidRPr="0032563F" w:rsidTr="00CC4982">
        <w:trPr>
          <w:trHeight w:val="538"/>
        </w:trPr>
        <w:tc>
          <w:tcPr>
            <w:tcW w:w="422" w:type="dxa"/>
            <w:vMerge/>
            <w:tcBorders>
              <w:left w:val="single" w:sz="18" w:space="0" w:color="auto"/>
              <w:bottom w:val="single" w:sz="18" w:space="0" w:color="auto"/>
            </w:tcBorders>
          </w:tcPr>
          <w:p w:rsidR="0032563F" w:rsidRPr="0032563F" w:rsidRDefault="0032563F" w:rsidP="0032563F">
            <w:pPr>
              <w:rPr>
                <w:rFonts w:ascii="ＭＳ 明朝" w:hAnsi="ＭＳ 明朝"/>
                <w:sz w:val="22"/>
                <w:szCs w:val="22"/>
              </w:rPr>
            </w:pPr>
          </w:p>
        </w:tc>
        <w:tc>
          <w:tcPr>
            <w:tcW w:w="5499" w:type="dxa"/>
            <w:gridSpan w:val="3"/>
            <w:vMerge/>
            <w:tcBorders>
              <w:bottom w:val="single" w:sz="18" w:space="0" w:color="auto"/>
            </w:tcBorders>
            <w:vAlign w:val="center"/>
          </w:tcPr>
          <w:p w:rsidR="0032563F" w:rsidRPr="0032563F" w:rsidRDefault="0032563F" w:rsidP="0032563F">
            <w:pPr>
              <w:ind w:left="220" w:hangingChars="100" w:hanging="220"/>
              <w:rPr>
                <w:rFonts w:ascii="ＭＳ 明朝" w:hAnsi="ＭＳ 明朝"/>
                <w:sz w:val="22"/>
                <w:szCs w:val="22"/>
              </w:rPr>
            </w:pPr>
          </w:p>
        </w:tc>
        <w:tc>
          <w:tcPr>
            <w:tcW w:w="3719" w:type="dxa"/>
            <w:gridSpan w:val="2"/>
            <w:tcBorders>
              <w:top w:val="single" w:sz="4" w:space="0" w:color="auto"/>
              <w:bottom w:val="single" w:sz="18" w:space="0" w:color="auto"/>
              <w:right w:val="single" w:sz="18" w:space="0" w:color="auto"/>
            </w:tcBorders>
          </w:tcPr>
          <w:p w:rsidR="0032563F" w:rsidRPr="0032563F" w:rsidRDefault="0032563F" w:rsidP="0032563F">
            <w:pPr>
              <w:spacing w:line="240" w:lineRule="exact"/>
              <w:ind w:firstLineChars="100" w:firstLine="220"/>
              <w:rPr>
                <w:rFonts w:ascii="ＭＳ 明朝" w:hAnsi="ＭＳ 明朝"/>
                <w:sz w:val="22"/>
                <w:szCs w:val="22"/>
              </w:rPr>
            </w:pPr>
            <w:r w:rsidRPr="0032563F">
              <w:rPr>
                <w:rFonts w:ascii="ＭＳ 明朝" w:hAnsi="ＭＳ 明朝" w:hint="eastAsia"/>
                <w:sz w:val="22"/>
                <w:szCs w:val="22"/>
              </w:rPr>
              <w:t>条例の目的として共生社会づくりの方向性を明確に示すなど、改正の検討を行うとともに、整備基準等についても、その内容や運用がより実態に即したものとなるよう、運用の改善等の検討を行う必要がある。</w:t>
            </w:r>
          </w:p>
        </w:tc>
      </w:tr>
    </w:tbl>
    <w:p w:rsidR="00FE79D0" w:rsidRDefault="00FE79D0">
      <w:pPr>
        <w:widowControl/>
        <w:jc w:val="left"/>
        <w:rPr>
          <w:rFonts w:asciiTheme="majorEastAsia" w:eastAsiaTheme="majorEastAsia" w:hAnsiTheme="majorEastAsia" w:hint="eastAsia"/>
          <w:sz w:val="22"/>
          <w:szCs w:val="22"/>
        </w:rPr>
      </w:pPr>
    </w:p>
    <w:p w:rsidR="00FE79D0" w:rsidRPr="00FE79D0" w:rsidRDefault="00874529" w:rsidP="00FE79D0">
      <w:pPr>
        <w:keepNext/>
        <w:autoSpaceDE w:val="0"/>
        <w:autoSpaceDN w:val="0"/>
        <w:outlineLvl w:val="0"/>
        <w:rPr>
          <w:rFonts w:ascii="ＭＳ ゴシック" w:eastAsia="ＭＳ ゴシック" w:hAnsi="ＭＳ 明朝"/>
          <w:sz w:val="28"/>
          <w:szCs w:val="24"/>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706880" behindDoc="0" locked="0" layoutInCell="1" allowOverlap="1" wp14:anchorId="0C4C8B75" wp14:editId="6F8EAE64">
                <wp:simplePos x="0" y="0"/>
                <wp:positionH relativeFrom="column">
                  <wp:posOffset>3020291</wp:posOffset>
                </wp:positionH>
                <wp:positionV relativeFrom="paragraph">
                  <wp:posOffset>-486987</wp:posOffset>
                </wp:positionV>
                <wp:extent cx="2265219" cy="561109"/>
                <wp:effectExtent l="0" t="0" r="20955" b="10795"/>
                <wp:wrapNone/>
                <wp:docPr id="15" name="正方形/長方形 15"/>
                <wp:cNvGraphicFramePr/>
                <a:graphic xmlns:a="http://schemas.openxmlformats.org/drawingml/2006/main">
                  <a:graphicData uri="http://schemas.microsoft.com/office/word/2010/wordprocessingShape">
                    <wps:wsp>
                      <wps:cNvSpPr/>
                      <wps:spPr>
                        <a:xfrm>
                          <a:off x="0" y="0"/>
                          <a:ext cx="2265219" cy="561109"/>
                        </a:xfrm>
                        <a:prstGeom prst="rect">
                          <a:avLst/>
                        </a:prstGeom>
                      </wps:spPr>
                      <wps:style>
                        <a:lnRef idx="2">
                          <a:schemeClr val="accent6"/>
                        </a:lnRef>
                        <a:fillRef idx="1">
                          <a:schemeClr val="lt1"/>
                        </a:fillRef>
                        <a:effectRef idx="0">
                          <a:schemeClr val="accent6"/>
                        </a:effectRef>
                        <a:fontRef idx="minor">
                          <a:schemeClr val="dk1"/>
                        </a:fontRef>
                      </wps:style>
                      <wps:txbx>
                        <w:txbxContent>
                          <w:p w:rsidR="00874529" w:rsidRDefault="00874529" w:rsidP="00874529">
                            <w:pPr>
                              <w:jc w:val="left"/>
                              <w:rPr>
                                <w:rFonts w:asciiTheme="majorEastAsia" w:eastAsiaTheme="majorEastAsia" w:hAnsiTheme="majorEastAsia"/>
                              </w:rPr>
                            </w:pPr>
                            <w:r w:rsidRPr="00FE79D0">
                              <w:rPr>
                                <w:rFonts w:asciiTheme="majorEastAsia" w:eastAsiaTheme="majorEastAsia" w:hAnsiTheme="majorEastAsia" w:hint="eastAsia"/>
                              </w:rPr>
                              <w:t>資料</w:t>
                            </w:r>
                            <w:r w:rsidRPr="00FE79D0">
                              <w:rPr>
                                <w:rFonts w:asciiTheme="majorEastAsia" w:eastAsiaTheme="majorEastAsia" w:hAnsiTheme="majorEastAsia"/>
                              </w:rPr>
                              <w:t>２</w:t>
                            </w:r>
                            <w:r>
                              <w:rPr>
                                <w:rFonts w:asciiTheme="majorEastAsia" w:eastAsiaTheme="majorEastAsia" w:hAnsiTheme="majorEastAsia"/>
                              </w:rPr>
                              <w:t xml:space="preserve">　</w:t>
                            </w:r>
                            <w:r w:rsidRPr="00FE79D0">
                              <w:rPr>
                                <w:rFonts w:asciiTheme="majorEastAsia" w:eastAsiaTheme="majorEastAsia" w:hAnsiTheme="majorEastAsia"/>
                              </w:rPr>
                              <w:t>参考</w:t>
                            </w:r>
                          </w:p>
                          <w:p w:rsidR="00874529" w:rsidRDefault="00874529" w:rsidP="00874529">
                            <w:pPr>
                              <w:jc w:val="left"/>
                            </w:pPr>
                            <w:r>
                              <w:rPr>
                                <w:rFonts w:hint="eastAsia"/>
                              </w:rPr>
                              <w:t>Ｒ４</w:t>
                            </w:r>
                            <w:r>
                              <w:t>第２回</w:t>
                            </w:r>
                            <w:r>
                              <w:rPr>
                                <w:rFonts w:hint="eastAsia"/>
                              </w:rPr>
                              <w:t>定例会</w:t>
                            </w:r>
                            <w:r>
                              <w:rPr>
                                <w:rFonts w:hint="eastAsia"/>
                              </w:rPr>
                              <w:t xml:space="preserve"> </w:t>
                            </w:r>
                            <w:r>
                              <w:rPr>
                                <w:rFonts w:hint="eastAsia"/>
                              </w:rPr>
                              <w:t>厚生</w:t>
                            </w:r>
                            <w:r>
                              <w:t>常任</w:t>
                            </w:r>
                            <w:r>
                              <w:rPr>
                                <w:rFonts w:hint="eastAsia"/>
                              </w:rPr>
                              <w:t>委員会</w:t>
                            </w:r>
                          </w:p>
                          <w:p w:rsidR="00874529" w:rsidRPr="00874529" w:rsidRDefault="00874529" w:rsidP="00874529">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C8B75" id="正方形/長方形 15" o:spid="_x0000_s1036" style="position:absolute;left:0;text-align:left;margin-left:237.8pt;margin-top:-38.35pt;width:178.35pt;height:44.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" fillcolor="white [3201]" strokecolor="#70ad47 [3209]" strokeweight="1pt">
                <v:textbox>
                  <w:txbxContent>
                    <w:p w:rsidR="00874529" w:rsidRDefault="00874529" w:rsidP="00874529">
                      <w:pPr>
                        <w:jc w:val="left"/>
                        <w:rPr>
                          <w:rFonts w:asciiTheme="majorEastAsia" w:eastAsiaTheme="majorEastAsia" w:hAnsiTheme="majorEastAsia"/>
                        </w:rPr>
                      </w:pPr>
                      <w:r w:rsidRPr="00FE79D0">
                        <w:rPr>
                          <w:rFonts w:asciiTheme="majorEastAsia" w:eastAsiaTheme="majorEastAsia" w:hAnsiTheme="majorEastAsia" w:hint="eastAsia"/>
                        </w:rPr>
                        <w:t>資料</w:t>
                      </w:r>
                      <w:r w:rsidRPr="00FE79D0">
                        <w:rPr>
                          <w:rFonts w:asciiTheme="majorEastAsia" w:eastAsiaTheme="majorEastAsia" w:hAnsiTheme="majorEastAsia"/>
                        </w:rPr>
                        <w:t>２</w:t>
                      </w:r>
                      <w:r>
                        <w:rPr>
                          <w:rFonts w:asciiTheme="majorEastAsia" w:eastAsiaTheme="majorEastAsia" w:hAnsiTheme="majorEastAsia"/>
                        </w:rPr>
                        <w:t xml:space="preserve">　</w:t>
                      </w:r>
                      <w:r w:rsidRPr="00FE79D0">
                        <w:rPr>
                          <w:rFonts w:asciiTheme="majorEastAsia" w:eastAsiaTheme="majorEastAsia" w:hAnsiTheme="majorEastAsia"/>
                        </w:rPr>
                        <w:t>参考</w:t>
                      </w:r>
                    </w:p>
                    <w:p w:rsidR="00874529" w:rsidRDefault="00874529" w:rsidP="00874529">
                      <w:pPr>
                        <w:jc w:val="left"/>
                      </w:pPr>
                      <w:r>
                        <w:rPr>
                          <w:rFonts w:hint="eastAsia"/>
                        </w:rPr>
                        <w:t>Ｒ４</w:t>
                      </w:r>
                      <w:r>
                        <w:t>第２回</w:t>
                      </w:r>
                      <w:r>
                        <w:rPr>
                          <w:rFonts w:hint="eastAsia"/>
                        </w:rPr>
                        <w:t>定例会</w:t>
                      </w:r>
                      <w:r>
                        <w:rPr>
                          <w:rFonts w:hint="eastAsia"/>
                        </w:rPr>
                        <w:t xml:space="preserve"> </w:t>
                      </w:r>
                      <w:r>
                        <w:rPr>
                          <w:rFonts w:hint="eastAsia"/>
                        </w:rPr>
                        <w:t>厚生</w:t>
                      </w:r>
                      <w:r>
                        <w:t>常任</w:t>
                      </w:r>
                      <w:r>
                        <w:rPr>
                          <w:rFonts w:hint="eastAsia"/>
                        </w:rPr>
                        <w:t>委員会</w:t>
                      </w:r>
                    </w:p>
                    <w:p w:rsidR="00874529" w:rsidRPr="00874529" w:rsidRDefault="00874529" w:rsidP="00874529">
                      <w:pPr>
                        <w:jc w:val="center"/>
                        <w:rPr>
                          <w:rFonts w:asciiTheme="majorEastAsia" w:eastAsiaTheme="majorEastAsia" w:hAnsiTheme="majorEastAsia"/>
                        </w:rPr>
                      </w:pPr>
                    </w:p>
                  </w:txbxContent>
                </v:textbox>
              </v:rect>
            </w:pict>
          </mc:Fallback>
        </mc:AlternateContent>
      </w:r>
      <w:r w:rsidR="00FE79D0" w:rsidRPr="00FE79D0">
        <w:rPr>
          <w:rFonts w:ascii="ＭＳ ゴシック" w:eastAsia="ＭＳ ゴシック" w:hAnsi="ＭＳ ゴシック" w:hint="eastAsia"/>
          <w:sz w:val="28"/>
          <w:szCs w:val="24"/>
        </w:rPr>
        <w:t>５　「神奈川県みんなのバリアフリー街づくり条例」の一部改正について</w:t>
      </w:r>
    </w:p>
    <w:p w:rsidR="00FE79D0" w:rsidRPr="00FE79D0" w:rsidRDefault="00FE79D0" w:rsidP="00FE79D0">
      <w:pPr>
        <w:autoSpaceDE w:val="0"/>
        <w:autoSpaceDN w:val="0"/>
        <w:spacing w:line="380" w:lineRule="exact"/>
        <w:ind w:firstLineChars="50" w:firstLine="140"/>
        <w:rPr>
          <w:rFonts w:ascii="ＭＳ ゴシック" w:eastAsia="ＭＳ ゴシック" w:hAnsi="ＭＳ ゴシック"/>
          <w:sz w:val="28"/>
          <w:szCs w:val="24"/>
        </w:rPr>
      </w:pPr>
    </w:p>
    <w:p w:rsidR="00FE79D0" w:rsidRPr="00FE79D0" w:rsidRDefault="00FE79D0" w:rsidP="00FE79D0">
      <w:pPr>
        <w:autoSpaceDE w:val="0"/>
        <w:autoSpaceDN w:val="0"/>
        <w:spacing w:line="380" w:lineRule="exact"/>
        <w:ind w:firstLineChars="50" w:firstLine="140"/>
        <w:rPr>
          <w:rFonts w:ascii="ＭＳ 明朝" w:hAnsi="ＭＳ 明朝"/>
          <w:color w:val="0D0D0D"/>
          <w:sz w:val="28"/>
          <w:szCs w:val="24"/>
        </w:rPr>
      </w:pPr>
      <w:r w:rsidRPr="00FE79D0">
        <w:rPr>
          <w:rFonts w:ascii="ＭＳ ゴシック" w:eastAsia="ＭＳ ゴシック" w:hAnsi="ＭＳ ゴシック" w:hint="eastAsia"/>
          <w:sz w:val="28"/>
          <w:szCs w:val="24"/>
        </w:rPr>
        <w:t>(</w:t>
      </w:r>
      <w:r w:rsidRPr="00FE79D0">
        <w:rPr>
          <w:rFonts w:ascii="ＭＳ ゴシック" w:eastAsia="ＭＳ ゴシック" w:hAnsi="ＭＳ ゴシック"/>
          <w:sz w:val="28"/>
          <w:szCs w:val="24"/>
        </w:rPr>
        <w:t>1</w:t>
      </w:r>
      <w:r w:rsidRPr="00FE79D0">
        <w:rPr>
          <w:rFonts w:ascii="ＭＳ ゴシック" w:eastAsia="ＭＳ ゴシック" w:hAnsi="ＭＳ ゴシック" w:hint="eastAsia"/>
          <w:sz w:val="28"/>
          <w:szCs w:val="24"/>
        </w:rPr>
        <w:t>)　経緯</w:t>
      </w:r>
    </w:p>
    <w:p w:rsidR="00FE79D0" w:rsidRPr="00FE79D0" w:rsidRDefault="00FE79D0" w:rsidP="00FE79D0">
      <w:pPr>
        <w:autoSpaceDE w:val="0"/>
        <w:autoSpaceDN w:val="0"/>
        <w:spacing w:line="380" w:lineRule="exact"/>
        <w:ind w:leftChars="203" w:left="426" w:firstLineChars="102" w:firstLine="294"/>
        <w:rPr>
          <w:rFonts w:ascii="ＭＳ 明朝" w:hAnsi="ＭＳ 明朝"/>
          <w:spacing w:val="4"/>
          <w:sz w:val="28"/>
          <w:szCs w:val="24"/>
        </w:rPr>
      </w:pPr>
      <w:r w:rsidRPr="00FE79D0">
        <w:rPr>
          <w:rFonts w:ascii="ＭＳ 明朝" w:hAnsi="ＭＳ 明朝" w:hint="eastAsia"/>
          <w:spacing w:val="4"/>
          <w:sz w:val="28"/>
          <w:szCs w:val="24"/>
        </w:rPr>
        <w:t>県では、障がい者等が安心して生活し、自由に移動し、社会に参加</w:t>
      </w:r>
    </w:p>
    <w:p w:rsidR="00FE79D0" w:rsidRPr="00FE79D0" w:rsidRDefault="00FE79D0" w:rsidP="00FE79D0">
      <w:pPr>
        <w:autoSpaceDE w:val="0"/>
        <w:autoSpaceDN w:val="0"/>
        <w:spacing w:line="380" w:lineRule="exact"/>
        <w:ind w:leftChars="203" w:left="426"/>
        <w:rPr>
          <w:rFonts w:ascii="ＭＳ 明朝" w:hAnsi="ＭＳ 明朝"/>
          <w:spacing w:val="4"/>
          <w:sz w:val="28"/>
          <w:szCs w:val="24"/>
        </w:rPr>
      </w:pPr>
      <w:r w:rsidRPr="00FE79D0">
        <w:rPr>
          <w:rFonts w:ascii="ＭＳ 明朝" w:hAnsi="ＭＳ 明朝" w:hint="eastAsia"/>
          <w:spacing w:val="4"/>
          <w:sz w:val="28"/>
          <w:szCs w:val="24"/>
        </w:rPr>
        <w:t>することができるバリアフリーの街づくりに関し、県、事業者及び県</w:t>
      </w:r>
    </w:p>
    <w:p w:rsidR="00FE79D0" w:rsidRPr="00FE79D0" w:rsidRDefault="00FE79D0" w:rsidP="00FE79D0">
      <w:pPr>
        <w:autoSpaceDE w:val="0"/>
        <w:autoSpaceDN w:val="0"/>
        <w:spacing w:line="380" w:lineRule="exact"/>
        <w:ind w:leftChars="203" w:left="426"/>
        <w:rPr>
          <w:rFonts w:ascii="ＭＳ 明朝" w:hAnsi="ＭＳ 明朝"/>
          <w:spacing w:val="4"/>
          <w:sz w:val="28"/>
          <w:szCs w:val="24"/>
        </w:rPr>
      </w:pPr>
      <w:r w:rsidRPr="00FE79D0">
        <w:rPr>
          <w:rFonts w:ascii="ＭＳ 明朝" w:hAnsi="ＭＳ 明朝" w:hint="eastAsia"/>
          <w:spacing w:val="4"/>
          <w:sz w:val="28"/>
          <w:szCs w:val="24"/>
        </w:rPr>
        <w:t>民の責務、県の基本方針並びに施設等を障がい者等が安全かつ快適に</w:t>
      </w:r>
    </w:p>
    <w:p w:rsidR="00FE79D0" w:rsidRPr="00FE79D0" w:rsidRDefault="00FE79D0" w:rsidP="00FE79D0">
      <w:pPr>
        <w:autoSpaceDE w:val="0"/>
        <w:autoSpaceDN w:val="0"/>
        <w:spacing w:line="380" w:lineRule="exact"/>
        <w:ind w:leftChars="203" w:left="426"/>
        <w:rPr>
          <w:rFonts w:ascii="ＭＳ 明朝" w:hAnsi="ＭＳ 明朝"/>
          <w:spacing w:val="4"/>
          <w:sz w:val="28"/>
          <w:szCs w:val="24"/>
        </w:rPr>
      </w:pPr>
      <w:r w:rsidRPr="00FE79D0">
        <w:rPr>
          <w:rFonts w:ascii="ＭＳ 明朝" w:hAnsi="ＭＳ 明朝" w:hint="eastAsia"/>
          <w:spacing w:val="4"/>
          <w:sz w:val="28"/>
          <w:szCs w:val="24"/>
        </w:rPr>
        <w:t>利用できるよう整備を進めるための整備基準の遵守等の必要事項を定</w:t>
      </w:r>
    </w:p>
    <w:p w:rsidR="00FE79D0" w:rsidRPr="00FE79D0" w:rsidRDefault="00FE79D0" w:rsidP="00FE79D0">
      <w:pPr>
        <w:autoSpaceDE w:val="0"/>
        <w:autoSpaceDN w:val="0"/>
        <w:spacing w:line="380" w:lineRule="exact"/>
        <w:ind w:leftChars="203" w:left="426"/>
        <w:rPr>
          <w:rFonts w:ascii="ＭＳ 明朝" w:hAnsi="ＭＳ 明朝"/>
          <w:spacing w:val="4"/>
          <w:sz w:val="28"/>
          <w:szCs w:val="24"/>
        </w:rPr>
      </w:pPr>
      <w:r w:rsidRPr="00FE79D0">
        <w:rPr>
          <w:rFonts w:ascii="ＭＳ 明朝" w:hAnsi="ＭＳ 明朝" w:hint="eastAsia"/>
          <w:spacing w:val="4"/>
          <w:sz w:val="28"/>
          <w:szCs w:val="24"/>
        </w:rPr>
        <w:t>めた「神奈川県みんなのバリアフリー街づくり条例」（以下「条例」</w:t>
      </w:r>
    </w:p>
    <w:p w:rsidR="00FE79D0" w:rsidRPr="00FE79D0" w:rsidRDefault="00FE79D0" w:rsidP="00FE79D0">
      <w:pPr>
        <w:autoSpaceDE w:val="0"/>
        <w:autoSpaceDN w:val="0"/>
        <w:spacing w:line="380" w:lineRule="exact"/>
        <w:ind w:leftChars="203" w:left="426"/>
        <w:rPr>
          <w:rFonts w:ascii="ＭＳ 明朝" w:hAnsi="ＭＳ 明朝"/>
          <w:spacing w:val="4"/>
          <w:sz w:val="28"/>
          <w:szCs w:val="24"/>
        </w:rPr>
      </w:pPr>
      <w:r w:rsidRPr="00FE79D0">
        <w:rPr>
          <w:rFonts w:ascii="ＭＳ 明朝" w:hAnsi="ＭＳ 明朝" w:hint="eastAsia"/>
          <w:spacing w:val="4"/>
          <w:sz w:val="28"/>
          <w:szCs w:val="24"/>
        </w:rPr>
        <w:t>という。）を平成８年４月に施行した。</w:t>
      </w:r>
    </w:p>
    <w:p w:rsidR="00FE79D0" w:rsidRPr="00FE79D0" w:rsidRDefault="00FE79D0" w:rsidP="00FE79D0">
      <w:pPr>
        <w:autoSpaceDE w:val="0"/>
        <w:autoSpaceDN w:val="0"/>
        <w:spacing w:line="380" w:lineRule="exact"/>
        <w:ind w:leftChars="203" w:left="426" w:firstLineChars="102" w:firstLine="294"/>
        <w:rPr>
          <w:rFonts w:ascii="ＭＳ 明朝" w:hAnsi="ＭＳ 明朝"/>
          <w:spacing w:val="4"/>
          <w:sz w:val="28"/>
          <w:szCs w:val="24"/>
        </w:rPr>
      </w:pPr>
      <w:r w:rsidRPr="00FE79D0">
        <w:rPr>
          <w:rFonts w:ascii="ＭＳ 明朝" w:hAnsi="ＭＳ 明朝" w:hint="eastAsia"/>
          <w:spacing w:val="4"/>
          <w:sz w:val="28"/>
          <w:szCs w:val="24"/>
        </w:rPr>
        <w:t>条例について「神奈川県条例の見直しに関する要綱」に基づく見直</w:t>
      </w:r>
    </w:p>
    <w:p w:rsidR="00FE79D0" w:rsidRPr="00FE79D0" w:rsidRDefault="00FE79D0" w:rsidP="00FE79D0">
      <w:pPr>
        <w:autoSpaceDE w:val="0"/>
        <w:autoSpaceDN w:val="0"/>
        <w:spacing w:line="380" w:lineRule="exact"/>
        <w:ind w:firstLineChars="150" w:firstLine="432"/>
        <w:rPr>
          <w:rFonts w:ascii="ＭＳ 明朝" w:hAnsi="ＭＳ 明朝"/>
          <w:spacing w:val="4"/>
          <w:sz w:val="28"/>
          <w:szCs w:val="24"/>
        </w:rPr>
      </w:pPr>
      <w:r w:rsidRPr="00FE79D0">
        <w:rPr>
          <w:rFonts w:ascii="ＭＳ 明朝" w:hAnsi="ＭＳ 明朝" w:hint="eastAsia"/>
          <w:spacing w:val="4"/>
          <w:sz w:val="28"/>
          <w:szCs w:val="24"/>
        </w:rPr>
        <w:t>し作業を行ったところ、超高齢社会の進展や、関連法である「高齢者、</w:t>
      </w:r>
    </w:p>
    <w:p w:rsidR="00FE79D0" w:rsidRDefault="00FE79D0" w:rsidP="00FE79D0">
      <w:pPr>
        <w:autoSpaceDE w:val="0"/>
        <w:autoSpaceDN w:val="0"/>
        <w:spacing w:line="380" w:lineRule="exact"/>
        <w:ind w:leftChars="203" w:left="426" w:firstLineChars="102" w:firstLine="286"/>
        <w:rPr>
          <w:rFonts w:ascii="ＭＳ 明朝" w:hAnsi="ＭＳ 明朝"/>
          <w:sz w:val="28"/>
          <w:szCs w:val="24"/>
        </w:rPr>
      </w:pPr>
      <w:r w:rsidRPr="00FE79D0">
        <w:rPr>
          <w:rFonts w:ascii="ＭＳ 明朝" w:hAnsi="ＭＳ 明朝" w:hint="eastAsia"/>
          <w:sz w:val="28"/>
          <w:szCs w:val="24"/>
        </w:rPr>
        <w:t>障害者等の移動等の円滑化の促進に関する法律」の改正など、社会情</w:t>
      </w:r>
    </w:p>
    <w:p w:rsidR="00FE79D0" w:rsidRPr="00FE79D0" w:rsidRDefault="00FE79D0" w:rsidP="00FE79D0">
      <w:pPr>
        <w:autoSpaceDE w:val="0"/>
        <w:autoSpaceDN w:val="0"/>
        <w:spacing w:line="380" w:lineRule="exact"/>
        <w:ind w:leftChars="203" w:left="426"/>
        <w:rPr>
          <w:rFonts w:ascii="ＭＳ 明朝" w:hAnsi="ＭＳ 明朝"/>
          <w:spacing w:val="4"/>
          <w:sz w:val="28"/>
          <w:szCs w:val="24"/>
        </w:rPr>
      </w:pPr>
      <w:r w:rsidRPr="00FE79D0">
        <w:rPr>
          <w:rFonts w:ascii="ＭＳ 明朝" w:hAnsi="ＭＳ 明朝" w:hint="eastAsia"/>
          <w:spacing w:val="4"/>
          <w:sz w:val="28"/>
          <w:szCs w:val="24"/>
        </w:rPr>
        <w:t>勢の変化や関係法令の動向等を踏まえ、関連施策とも連携してより有</w:t>
      </w:r>
    </w:p>
    <w:p w:rsidR="00FE79D0" w:rsidRPr="00FE79D0" w:rsidRDefault="00FE79D0" w:rsidP="00FE79D0">
      <w:pPr>
        <w:autoSpaceDE w:val="0"/>
        <w:autoSpaceDN w:val="0"/>
        <w:spacing w:line="380" w:lineRule="exact"/>
        <w:ind w:leftChars="203" w:left="426"/>
        <w:rPr>
          <w:rFonts w:ascii="ＭＳ 明朝" w:hAnsi="ＭＳ 明朝"/>
          <w:spacing w:val="4"/>
          <w:sz w:val="28"/>
          <w:szCs w:val="24"/>
        </w:rPr>
      </w:pPr>
      <w:r w:rsidRPr="00FE79D0">
        <w:rPr>
          <w:rFonts w:ascii="ＭＳ 明朝" w:hAnsi="ＭＳ 明朝" w:hint="eastAsia"/>
          <w:spacing w:val="4"/>
          <w:sz w:val="28"/>
          <w:szCs w:val="24"/>
        </w:rPr>
        <w:t>効に取組を進めるため、共生社会づくりの方向性を明確に示すなど、</w:t>
      </w:r>
    </w:p>
    <w:p w:rsidR="00FE79D0" w:rsidRPr="00FE79D0" w:rsidRDefault="00FE79D0" w:rsidP="00FE79D0">
      <w:pPr>
        <w:autoSpaceDE w:val="0"/>
        <w:autoSpaceDN w:val="0"/>
        <w:spacing w:line="380" w:lineRule="exact"/>
        <w:ind w:leftChars="203" w:left="426"/>
        <w:rPr>
          <w:rFonts w:ascii="ＭＳ 明朝" w:hAnsi="ＭＳ 明朝"/>
          <w:sz w:val="28"/>
          <w:szCs w:val="24"/>
        </w:rPr>
      </w:pPr>
      <w:r w:rsidRPr="00FE79D0">
        <w:rPr>
          <w:rFonts w:ascii="ＭＳ 明朝" w:hAnsi="ＭＳ 明朝" w:hint="eastAsia"/>
          <w:color w:val="0D0D0D"/>
          <w:sz w:val="28"/>
          <w:szCs w:val="24"/>
        </w:rPr>
        <w:t>改正を検討する必要があるという結果であった。</w:t>
      </w:r>
    </w:p>
    <w:p w:rsidR="00FE79D0" w:rsidRPr="00FE79D0" w:rsidRDefault="00FE79D0" w:rsidP="00FE79D0">
      <w:pPr>
        <w:autoSpaceDE w:val="0"/>
        <w:autoSpaceDN w:val="0"/>
        <w:spacing w:line="380" w:lineRule="exact"/>
        <w:ind w:leftChars="203" w:left="426" w:firstLineChars="102" w:firstLine="286"/>
        <w:rPr>
          <w:rFonts w:ascii="ＭＳ 明朝" w:hAnsi="ＭＳ 明朝"/>
          <w:color w:val="0D0D0D"/>
          <w:sz w:val="28"/>
          <w:szCs w:val="24"/>
        </w:rPr>
      </w:pPr>
      <w:r w:rsidRPr="00FE79D0">
        <w:rPr>
          <w:rFonts w:ascii="ＭＳ 明朝" w:hAnsi="ＭＳ 明朝" w:hint="eastAsia"/>
          <w:color w:val="0D0D0D"/>
          <w:sz w:val="28"/>
          <w:szCs w:val="24"/>
        </w:rPr>
        <w:t>そこで、次のとおり改正を検討する。</w:t>
      </w:r>
    </w:p>
    <w:p w:rsidR="00FE79D0" w:rsidRPr="00FE79D0" w:rsidRDefault="00FE79D0" w:rsidP="00FE79D0">
      <w:pPr>
        <w:tabs>
          <w:tab w:val="left" w:pos="567"/>
        </w:tabs>
        <w:autoSpaceDE w:val="0"/>
        <w:autoSpaceDN w:val="0"/>
        <w:spacing w:line="380" w:lineRule="exact"/>
        <w:ind w:firstLineChars="102" w:firstLine="224"/>
        <w:rPr>
          <w:rFonts w:ascii="ＭＳ 明朝" w:hAnsi="ＭＳ 明朝"/>
          <w:sz w:val="22"/>
          <w:szCs w:val="22"/>
        </w:rPr>
      </w:pPr>
    </w:p>
    <w:p w:rsidR="00FE79D0" w:rsidRPr="00FE79D0" w:rsidRDefault="00FE79D0" w:rsidP="00FE79D0">
      <w:pPr>
        <w:tabs>
          <w:tab w:val="left" w:pos="284"/>
          <w:tab w:val="left" w:pos="567"/>
        </w:tabs>
        <w:autoSpaceDE w:val="0"/>
        <w:autoSpaceDN w:val="0"/>
        <w:spacing w:line="380" w:lineRule="exact"/>
        <w:rPr>
          <w:rFonts w:ascii="ＭＳ 明朝"/>
          <w:sz w:val="28"/>
          <w:szCs w:val="28"/>
        </w:rPr>
      </w:pPr>
      <w:r w:rsidRPr="00FE79D0">
        <w:rPr>
          <w:rFonts w:ascii="ＭＳ ゴシック" w:eastAsia="ＭＳ ゴシック" w:hAnsi="ＭＳ ゴシック" w:hint="eastAsia"/>
          <w:sz w:val="28"/>
          <w:szCs w:val="24"/>
        </w:rPr>
        <w:t xml:space="preserve"> (</w:t>
      </w:r>
      <w:r w:rsidRPr="00FE79D0">
        <w:rPr>
          <w:rFonts w:ascii="ＭＳ ゴシック" w:eastAsia="ＭＳ ゴシック" w:hAnsi="ＭＳ ゴシック"/>
          <w:sz w:val="28"/>
          <w:szCs w:val="24"/>
        </w:rPr>
        <w:t>2</w:t>
      </w:r>
      <w:r w:rsidRPr="00FE79D0">
        <w:rPr>
          <w:rFonts w:ascii="ＭＳ ゴシック" w:eastAsia="ＭＳ ゴシック" w:hAnsi="ＭＳ ゴシック" w:hint="eastAsia"/>
          <w:sz w:val="28"/>
          <w:szCs w:val="24"/>
        </w:rPr>
        <w:t>)　改正の方向性</w:t>
      </w:r>
    </w:p>
    <w:p w:rsidR="00FE79D0" w:rsidRPr="00FE79D0" w:rsidRDefault="00FE79D0" w:rsidP="00FE79D0">
      <w:pPr>
        <w:tabs>
          <w:tab w:val="left" w:pos="567"/>
        </w:tabs>
        <w:autoSpaceDE w:val="0"/>
        <w:autoSpaceDN w:val="0"/>
        <w:spacing w:line="380" w:lineRule="exact"/>
        <w:ind w:firstLineChars="200" w:firstLine="560"/>
        <w:rPr>
          <w:rFonts w:ascii="ＭＳ ゴシック" w:eastAsia="ＭＳ ゴシック" w:hAnsi="ＭＳ ゴシック"/>
          <w:sz w:val="28"/>
          <w:szCs w:val="24"/>
        </w:rPr>
      </w:pPr>
      <w:r w:rsidRPr="00FE79D0">
        <w:rPr>
          <w:rFonts w:ascii="ＭＳ ゴシック" w:eastAsia="ＭＳ ゴシック" w:hAnsi="ＭＳ ゴシック" w:hint="eastAsia"/>
          <w:sz w:val="28"/>
          <w:szCs w:val="24"/>
        </w:rPr>
        <w:t>ア　施設利用に必要となる支援の明確化</w:t>
      </w:r>
    </w:p>
    <w:p w:rsidR="00FE79D0" w:rsidRPr="00FE79D0" w:rsidRDefault="00FE79D0" w:rsidP="00FE79D0">
      <w:pPr>
        <w:tabs>
          <w:tab w:val="left" w:pos="567"/>
        </w:tabs>
        <w:autoSpaceDE w:val="0"/>
        <w:autoSpaceDN w:val="0"/>
        <w:spacing w:line="380" w:lineRule="exact"/>
        <w:ind w:leftChars="300" w:left="630" w:firstLineChars="100" w:firstLine="288"/>
        <w:rPr>
          <w:rFonts w:ascii="ＭＳ 明朝" w:hAnsi="ＭＳ 明朝"/>
          <w:spacing w:val="4"/>
          <w:sz w:val="28"/>
          <w:szCs w:val="24"/>
        </w:rPr>
      </w:pPr>
      <w:r w:rsidRPr="00FE79D0">
        <w:rPr>
          <w:rFonts w:ascii="ＭＳ 明朝" w:hAnsi="ＭＳ 明朝" w:hint="eastAsia"/>
          <w:spacing w:val="4"/>
          <w:sz w:val="28"/>
          <w:szCs w:val="24"/>
        </w:rPr>
        <w:t>障がい者等が施設を安全かつ快適に利用できるよう、ハードとソフ</w:t>
      </w:r>
    </w:p>
    <w:p w:rsidR="00FE79D0" w:rsidRPr="00FE79D0" w:rsidRDefault="00FE79D0" w:rsidP="00FE79D0">
      <w:pPr>
        <w:tabs>
          <w:tab w:val="left" w:pos="567"/>
        </w:tabs>
        <w:autoSpaceDE w:val="0"/>
        <w:autoSpaceDN w:val="0"/>
        <w:spacing w:line="380" w:lineRule="exact"/>
        <w:ind w:leftChars="300" w:left="630"/>
        <w:rPr>
          <w:rFonts w:ascii="ＭＳ 明朝" w:hAnsi="ＭＳ 明朝"/>
          <w:spacing w:val="4"/>
          <w:sz w:val="28"/>
          <w:szCs w:val="24"/>
        </w:rPr>
      </w:pPr>
      <w:r w:rsidRPr="00FE79D0">
        <w:rPr>
          <w:rFonts w:ascii="ＭＳ 明朝" w:hAnsi="ＭＳ 明朝" w:hint="eastAsia"/>
          <w:spacing w:val="4"/>
          <w:sz w:val="28"/>
          <w:szCs w:val="24"/>
        </w:rPr>
        <w:t>ト両面の対応が求められることを明確化する。情報の提供など、必要</w:t>
      </w:r>
    </w:p>
    <w:p w:rsidR="00FE79D0" w:rsidRPr="00FE79D0" w:rsidRDefault="00FE79D0" w:rsidP="00FE79D0">
      <w:pPr>
        <w:tabs>
          <w:tab w:val="left" w:pos="567"/>
        </w:tabs>
        <w:autoSpaceDE w:val="0"/>
        <w:autoSpaceDN w:val="0"/>
        <w:spacing w:line="380" w:lineRule="exact"/>
        <w:ind w:leftChars="300" w:left="630"/>
        <w:rPr>
          <w:rFonts w:ascii="ＭＳ ゴシック" w:eastAsia="ＭＳ ゴシック" w:hAnsi="ＭＳ ゴシック"/>
          <w:spacing w:val="4"/>
          <w:sz w:val="28"/>
          <w:szCs w:val="24"/>
        </w:rPr>
      </w:pPr>
      <w:r w:rsidRPr="00FE79D0">
        <w:rPr>
          <w:rFonts w:ascii="ＭＳ 明朝" w:hAnsi="ＭＳ 明朝" w:hint="eastAsia"/>
          <w:spacing w:val="4"/>
          <w:sz w:val="28"/>
          <w:szCs w:val="24"/>
        </w:rPr>
        <w:t>となる支援の提供について追記する。</w:t>
      </w:r>
    </w:p>
    <w:p w:rsidR="00FE79D0" w:rsidRPr="00FE79D0" w:rsidRDefault="00FE79D0" w:rsidP="00FE79D0">
      <w:pPr>
        <w:tabs>
          <w:tab w:val="left" w:pos="567"/>
        </w:tabs>
        <w:autoSpaceDE w:val="0"/>
        <w:autoSpaceDN w:val="0"/>
        <w:spacing w:line="380" w:lineRule="exact"/>
        <w:rPr>
          <w:rFonts w:ascii="ＭＳ 明朝" w:hAnsi="ＭＳ 明朝"/>
          <w:sz w:val="28"/>
          <w:szCs w:val="24"/>
        </w:rPr>
      </w:pPr>
      <w:r w:rsidRPr="00FE79D0">
        <w:rPr>
          <w:rFonts w:ascii="ＭＳ 明朝" w:hAnsi="ＭＳ 明朝" w:hint="eastAsia"/>
          <w:sz w:val="28"/>
          <w:szCs w:val="24"/>
        </w:rPr>
        <w:t xml:space="preserve">　　</w:t>
      </w:r>
    </w:p>
    <w:p w:rsidR="00FE79D0" w:rsidRPr="00FE79D0" w:rsidRDefault="00FE79D0" w:rsidP="00FE79D0">
      <w:pPr>
        <w:tabs>
          <w:tab w:val="left" w:pos="567"/>
        </w:tabs>
        <w:autoSpaceDE w:val="0"/>
        <w:autoSpaceDN w:val="0"/>
        <w:spacing w:line="380" w:lineRule="exact"/>
        <w:ind w:firstLineChars="200" w:firstLine="560"/>
        <w:rPr>
          <w:rFonts w:ascii="ＭＳ ゴシック" w:eastAsia="ＭＳ ゴシック" w:hAnsi="ＭＳ ゴシック"/>
          <w:sz w:val="28"/>
          <w:szCs w:val="24"/>
        </w:rPr>
      </w:pPr>
      <w:r w:rsidRPr="00FE79D0">
        <w:rPr>
          <w:rFonts w:ascii="ＭＳ ゴシック" w:eastAsia="ＭＳ ゴシック" w:hAnsi="ＭＳ ゴシック" w:hint="eastAsia"/>
          <w:sz w:val="28"/>
          <w:szCs w:val="24"/>
        </w:rPr>
        <w:t>イ　当事者等の参画</w:t>
      </w:r>
    </w:p>
    <w:p w:rsidR="00FE79D0" w:rsidRPr="00FE79D0" w:rsidRDefault="00FE79D0" w:rsidP="00FE79D0">
      <w:pPr>
        <w:tabs>
          <w:tab w:val="left" w:pos="567"/>
        </w:tabs>
        <w:autoSpaceDE w:val="0"/>
        <w:autoSpaceDN w:val="0"/>
        <w:spacing w:line="380" w:lineRule="exact"/>
        <w:ind w:leftChars="300" w:left="630" w:firstLineChars="100" w:firstLine="288"/>
        <w:rPr>
          <w:rFonts w:ascii="ＭＳ 明朝" w:hAnsi="ＭＳ 明朝"/>
          <w:spacing w:val="4"/>
          <w:sz w:val="28"/>
          <w:szCs w:val="24"/>
        </w:rPr>
      </w:pPr>
      <w:r w:rsidRPr="00FE79D0">
        <w:rPr>
          <w:rFonts w:ascii="ＭＳ 明朝" w:hAnsi="ＭＳ 明朝" w:hint="eastAsia"/>
          <w:spacing w:val="4"/>
          <w:sz w:val="28"/>
          <w:szCs w:val="24"/>
        </w:rPr>
        <w:t>施設整備の計画段階から、障がい者等を含む多様な関係者の参画を</w:t>
      </w:r>
    </w:p>
    <w:p w:rsidR="00FE79D0" w:rsidRPr="00FE79D0" w:rsidRDefault="00FE79D0" w:rsidP="00FE79D0">
      <w:pPr>
        <w:tabs>
          <w:tab w:val="left" w:pos="567"/>
        </w:tabs>
        <w:autoSpaceDE w:val="0"/>
        <w:autoSpaceDN w:val="0"/>
        <w:spacing w:line="380" w:lineRule="exact"/>
        <w:ind w:firstLineChars="200" w:firstLine="576"/>
        <w:rPr>
          <w:rFonts w:ascii="ＭＳ ゴシック" w:eastAsia="ＭＳ ゴシック" w:hAnsi="ＭＳ ゴシック"/>
          <w:spacing w:val="4"/>
          <w:sz w:val="28"/>
          <w:szCs w:val="24"/>
        </w:rPr>
      </w:pPr>
      <w:r w:rsidRPr="00FE79D0">
        <w:rPr>
          <w:rFonts w:ascii="ＭＳ 明朝" w:hAnsi="ＭＳ 明朝" w:hint="eastAsia"/>
          <w:spacing w:val="4"/>
          <w:sz w:val="28"/>
          <w:szCs w:val="24"/>
        </w:rPr>
        <w:t>得て整備を行っていくことを明記する。</w:t>
      </w:r>
    </w:p>
    <w:p w:rsidR="00FE79D0" w:rsidRPr="00FE79D0" w:rsidRDefault="00FE79D0" w:rsidP="00FE79D0">
      <w:pPr>
        <w:tabs>
          <w:tab w:val="left" w:pos="567"/>
        </w:tabs>
        <w:autoSpaceDE w:val="0"/>
        <w:autoSpaceDN w:val="0"/>
        <w:spacing w:line="380" w:lineRule="exact"/>
        <w:rPr>
          <w:rFonts w:ascii="ＭＳ 明朝" w:hAnsi="ＭＳ 明朝"/>
          <w:sz w:val="28"/>
          <w:szCs w:val="24"/>
        </w:rPr>
      </w:pPr>
    </w:p>
    <w:p w:rsidR="00FE79D0" w:rsidRPr="00FE79D0" w:rsidRDefault="00FE79D0" w:rsidP="00FE79D0">
      <w:pPr>
        <w:tabs>
          <w:tab w:val="left" w:pos="567"/>
        </w:tabs>
        <w:autoSpaceDE w:val="0"/>
        <w:autoSpaceDN w:val="0"/>
        <w:spacing w:line="380" w:lineRule="exact"/>
        <w:ind w:firstLineChars="200" w:firstLine="560"/>
        <w:rPr>
          <w:rFonts w:ascii="ＭＳ ゴシック" w:eastAsia="ＭＳ ゴシック" w:hAnsi="ＭＳ ゴシック"/>
          <w:sz w:val="28"/>
          <w:szCs w:val="24"/>
        </w:rPr>
      </w:pPr>
      <w:r w:rsidRPr="00FE79D0">
        <w:rPr>
          <w:rFonts w:ascii="ＭＳ ゴシック" w:eastAsia="ＭＳ ゴシック" w:hAnsi="ＭＳ ゴシック" w:hint="eastAsia"/>
          <w:sz w:val="28"/>
          <w:szCs w:val="24"/>
        </w:rPr>
        <w:t>ウ　関係法令の改正に伴う規定の整理</w:t>
      </w:r>
      <w:r w:rsidRPr="00FE79D0">
        <w:rPr>
          <w:rFonts w:ascii="ＭＳ 明朝" w:hAnsi="ＭＳ 明朝" w:hint="eastAsia"/>
          <w:sz w:val="28"/>
          <w:szCs w:val="24"/>
        </w:rPr>
        <w:t>【県土整備局所管】</w:t>
      </w:r>
    </w:p>
    <w:p w:rsidR="00FE79D0" w:rsidRDefault="00FE79D0" w:rsidP="00FE79D0">
      <w:pPr>
        <w:autoSpaceDE w:val="0"/>
        <w:autoSpaceDN w:val="0"/>
        <w:adjustRightInd w:val="0"/>
        <w:spacing w:line="380" w:lineRule="exact"/>
        <w:ind w:leftChars="320" w:left="960" w:hangingChars="100" w:hanging="288"/>
        <w:jc w:val="left"/>
        <w:rPr>
          <w:rFonts w:ascii="ＭＳ 明朝" w:hAnsi="ＭＳ 明朝"/>
          <w:spacing w:val="4"/>
          <w:sz w:val="28"/>
          <w:szCs w:val="24"/>
        </w:rPr>
      </w:pPr>
      <w:r w:rsidRPr="00FE79D0">
        <w:rPr>
          <w:rFonts w:ascii="ＭＳ 明朝" w:hAnsi="ＭＳ 明朝" w:hint="eastAsia"/>
          <w:spacing w:val="4"/>
          <w:sz w:val="28"/>
          <w:szCs w:val="24"/>
        </w:rPr>
        <w:t>・　建築基準法改正に合わせ、既存建築物の一時的な用途変更につ</w:t>
      </w:r>
    </w:p>
    <w:p w:rsidR="00FE79D0" w:rsidRPr="00FE79D0" w:rsidRDefault="00FE79D0" w:rsidP="00FE79D0">
      <w:pPr>
        <w:autoSpaceDE w:val="0"/>
        <w:autoSpaceDN w:val="0"/>
        <w:adjustRightInd w:val="0"/>
        <w:spacing w:line="380" w:lineRule="exact"/>
        <w:ind w:leftChars="420" w:left="882"/>
        <w:jc w:val="left"/>
        <w:rPr>
          <w:rFonts w:ascii="ＭＳ 明朝" w:hAnsi="ＭＳ 明朝"/>
          <w:spacing w:val="4"/>
          <w:sz w:val="28"/>
          <w:szCs w:val="24"/>
        </w:rPr>
      </w:pPr>
      <w:r w:rsidRPr="00FE79D0">
        <w:rPr>
          <w:rFonts w:ascii="ＭＳ 明朝" w:hAnsi="ＭＳ 明朝" w:hint="eastAsia"/>
          <w:spacing w:val="4"/>
          <w:sz w:val="28"/>
          <w:szCs w:val="24"/>
        </w:rPr>
        <w:t>いて適合義務の対象外とする。</w:t>
      </w:r>
    </w:p>
    <w:p w:rsidR="00FE79D0" w:rsidRPr="00FE79D0" w:rsidRDefault="00FE79D0" w:rsidP="00FE79D0">
      <w:pPr>
        <w:autoSpaceDE w:val="0"/>
        <w:autoSpaceDN w:val="0"/>
        <w:adjustRightInd w:val="0"/>
        <w:spacing w:line="380" w:lineRule="exact"/>
        <w:ind w:leftChars="320" w:left="960" w:rightChars="-41" w:right="-86" w:hangingChars="100" w:hanging="288"/>
        <w:jc w:val="left"/>
        <w:rPr>
          <w:rFonts w:ascii="ＭＳ 明朝" w:hAnsi="ＭＳ 明朝"/>
          <w:spacing w:val="4"/>
          <w:sz w:val="28"/>
          <w:szCs w:val="24"/>
        </w:rPr>
      </w:pPr>
      <w:r w:rsidRPr="00FE79D0">
        <w:rPr>
          <w:rFonts w:ascii="ＭＳ 明朝" w:hAnsi="ＭＳ 明朝" w:hint="eastAsia"/>
          <w:spacing w:val="4"/>
          <w:sz w:val="28"/>
          <w:szCs w:val="24"/>
        </w:rPr>
        <w:t>・　認定こども園法改正により、「幼保連携型認定こども園」が位</w:t>
      </w:r>
    </w:p>
    <w:p w:rsidR="00FE79D0" w:rsidRPr="00FE79D0" w:rsidRDefault="00FE79D0" w:rsidP="00FE79D0">
      <w:pPr>
        <w:autoSpaceDE w:val="0"/>
        <w:autoSpaceDN w:val="0"/>
        <w:adjustRightInd w:val="0"/>
        <w:spacing w:line="380" w:lineRule="exact"/>
        <w:ind w:leftChars="420" w:left="882" w:rightChars="-41" w:right="-86"/>
        <w:jc w:val="left"/>
        <w:rPr>
          <w:rFonts w:ascii="ＭＳ 明朝" w:hAnsi="ＭＳ 明朝"/>
          <w:spacing w:val="4"/>
          <w:sz w:val="28"/>
          <w:szCs w:val="24"/>
        </w:rPr>
      </w:pPr>
      <w:r w:rsidRPr="00FE79D0">
        <w:rPr>
          <w:rFonts w:ascii="ＭＳ 明朝" w:hAnsi="ＭＳ 明朝" w:hint="eastAsia"/>
          <w:spacing w:val="4"/>
          <w:sz w:val="28"/>
          <w:szCs w:val="24"/>
        </w:rPr>
        <w:t>置付けられたことにより、所要の改正を行う。</w:t>
      </w:r>
    </w:p>
    <w:p w:rsidR="00FE79D0" w:rsidRPr="00FE79D0" w:rsidRDefault="00FE79D0" w:rsidP="00FE79D0">
      <w:pPr>
        <w:autoSpaceDE w:val="0"/>
        <w:autoSpaceDN w:val="0"/>
        <w:spacing w:line="380" w:lineRule="exact"/>
        <w:rPr>
          <w:rFonts w:ascii="ＭＳ 明朝" w:hAnsi="ＭＳ 明朝"/>
          <w:color w:val="0D0D0D"/>
          <w:sz w:val="28"/>
          <w:szCs w:val="24"/>
        </w:rPr>
      </w:pPr>
    </w:p>
    <w:p w:rsidR="00FE79D0" w:rsidRPr="00FE79D0" w:rsidRDefault="00FE79D0" w:rsidP="00FE79D0">
      <w:pPr>
        <w:autoSpaceDE w:val="0"/>
        <w:autoSpaceDN w:val="0"/>
        <w:spacing w:line="380" w:lineRule="exact"/>
        <w:ind w:firstLineChars="50" w:firstLine="140"/>
        <w:rPr>
          <w:rFonts w:ascii="ＭＳ ゴシック" w:eastAsia="ＭＳ ゴシック" w:hAnsi="ＭＳ ゴシック"/>
          <w:color w:val="0D0D0D"/>
          <w:sz w:val="28"/>
          <w:szCs w:val="24"/>
        </w:rPr>
      </w:pPr>
      <w:r w:rsidRPr="00FE79D0">
        <w:rPr>
          <w:rFonts w:ascii="ＭＳ ゴシック" w:eastAsia="ＭＳ ゴシック" w:hAnsi="ＭＳ ゴシック" w:hint="eastAsia"/>
          <w:color w:val="0D0D0D"/>
          <w:sz w:val="28"/>
          <w:szCs w:val="24"/>
        </w:rPr>
        <w:t>(</w:t>
      </w:r>
      <w:r w:rsidRPr="00FE79D0">
        <w:rPr>
          <w:rFonts w:ascii="ＭＳ ゴシック" w:eastAsia="ＭＳ ゴシック" w:hAnsi="ＭＳ ゴシック"/>
          <w:color w:val="0D0D0D"/>
          <w:sz w:val="28"/>
          <w:szCs w:val="24"/>
        </w:rPr>
        <w:t>3</w:t>
      </w:r>
      <w:r w:rsidRPr="00FE79D0">
        <w:rPr>
          <w:rFonts w:ascii="ＭＳ ゴシック" w:eastAsia="ＭＳ ゴシック" w:hAnsi="ＭＳ ゴシック" w:hint="eastAsia"/>
          <w:color w:val="0D0D0D"/>
          <w:sz w:val="28"/>
          <w:szCs w:val="24"/>
        </w:rPr>
        <w:t>)</w:t>
      </w:r>
      <w:r w:rsidRPr="00FE79D0">
        <w:rPr>
          <w:rFonts w:ascii="ＭＳ ゴシック" w:eastAsia="ＭＳ ゴシック" w:hAnsi="ＭＳ ゴシック"/>
          <w:color w:val="0D0D0D"/>
          <w:sz w:val="28"/>
          <w:szCs w:val="24"/>
        </w:rPr>
        <w:t xml:space="preserve">  </w:t>
      </w:r>
      <w:r w:rsidRPr="00FE79D0">
        <w:rPr>
          <w:rFonts w:ascii="ＭＳ ゴシック" w:eastAsia="ＭＳ ゴシック" w:hAnsi="ＭＳ ゴシック" w:hint="eastAsia"/>
          <w:color w:val="0D0D0D"/>
          <w:sz w:val="28"/>
          <w:szCs w:val="24"/>
        </w:rPr>
        <w:t>今後のスケジュール</w:t>
      </w:r>
    </w:p>
    <w:p w:rsidR="00FE79D0" w:rsidRPr="0032563F" w:rsidRDefault="00FE79D0" w:rsidP="0032563F">
      <w:pPr>
        <w:autoSpaceDE w:val="0"/>
        <w:autoSpaceDN w:val="0"/>
        <w:spacing w:line="380" w:lineRule="exact"/>
        <w:ind w:firstLineChars="300" w:firstLine="840"/>
        <w:rPr>
          <w:rFonts w:ascii="ＭＳ 明朝" w:hAnsi="ＭＳ 明朝" w:hint="eastAsia"/>
          <w:sz w:val="28"/>
          <w:szCs w:val="24"/>
          <w:bdr w:val="single" w:sz="4" w:space="0" w:color="auto"/>
        </w:rPr>
      </w:pPr>
      <w:r w:rsidRPr="00FE79D0">
        <w:rPr>
          <w:rFonts w:ascii="ＭＳ 明朝" w:hAnsi="ＭＳ 明朝" w:hint="eastAsia"/>
          <w:sz w:val="28"/>
          <w:szCs w:val="21"/>
        </w:rPr>
        <w:t>令和４年９月　第３回県議会定例会に条例改正議案を提出</w:t>
      </w:r>
      <w:r w:rsidRPr="00FE79D0">
        <w:rPr>
          <w:rFonts w:ascii="ＭＳ 明朝" w:hAnsi="ＭＳ 明朝" w:hint="eastAsia"/>
          <w:sz w:val="28"/>
          <w:szCs w:val="21"/>
        </w:rPr>
        <w:tab/>
      </w:r>
    </w:p>
    <w:p w:rsidR="005B0877" w:rsidRPr="009E6443" w:rsidRDefault="005B0877" w:rsidP="005B0877">
      <w:pPr>
        <w:ind w:firstLineChars="200" w:firstLine="480"/>
        <w:jc w:val="center"/>
        <w:rPr>
          <w:rFonts w:asciiTheme="majorEastAsia" w:eastAsiaTheme="majorEastAsia" w:hAnsiTheme="majorEastAsia"/>
          <w:sz w:val="24"/>
        </w:rPr>
      </w:pPr>
      <w:r w:rsidRPr="009E6443">
        <w:rPr>
          <w:rFonts w:asciiTheme="majorEastAsia" w:eastAsiaTheme="majorEastAsia" w:hAnsiTheme="majorEastAsia" w:hint="eastAsia"/>
          <w:sz w:val="24"/>
        </w:rPr>
        <w:lastRenderedPageBreak/>
        <w:t>整備基準見直し検討会議</w:t>
      </w:r>
      <w:r w:rsidR="009E6443">
        <w:rPr>
          <w:rFonts w:asciiTheme="majorEastAsia" w:eastAsiaTheme="majorEastAsia" w:hAnsiTheme="majorEastAsia" w:hint="eastAsia"/>
          <w:sz w:val="24"/>
        </w:rPr>
        <w:t xml:space="preserve"> 想定スケジュール</w:t>
      </w:r>
    </w:p>
    <w:p w:rsidR="005B0877" w:rsidRPr="009E6443" w:rsidRDefault="005B0877" w:rsidP="005B0877">
      <w:pPr>
        <w:ind w:firstLineChars="200" w:firstLine="420"/>
        <w:jc w:val="left"/>
        <w:rPr>
          <w:rFonts w:asciiTheme="majorEastAsia" w:eastAsiaTheme="majorEastAsia" w:hAnsiTheme="majorEastAsia"/>
        </w:rPr>
      </w:pPr>
    </w:p>
    <w:tbl>
      <w:tblPr>
        <w:tblW w:w="953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
        <w:gridCol w:w="709"/>
        <w:gridCol w:w="8221"/>
      </w:tblGrid>
      <w:tr w:rsidR="005B0877" w:rsidRPr="009E6443" w:rsidTr="00B973FF">
        <w:trPr>
          <w:trHeight w:val="442"/>
        </w:trPr>
        <w:tc>
          <w:tcPr>
            <w:tcW w:w="1312" w:type="dxa"/>
            <w:gridSpan w:val="2"/>
            <w:tcBorders>
              <w:top w:val="single" w:sz="12" w:space="0" w:color="auto"/>
              <w:left w:val="single" w:sz="12" w:space="0" w:color="auto"/>
              <w:bottom w:val="single" w:sz="18" w:space="0" w:color="auto"/>
              <w:right w:val="double" w:sz="4" w:space="0" w:color="auto"/>
            </w:tcBorders>
            <w:shd w:val="clear" w:color="auto" w:fill="E2EFD9" w:themeFill="accent6" w:themeFillTint="33"/>
            <w:vAlign w:val="center"/>
          </w:tcPr>
          <w:p w:rsidR="005B0877" w:rsidRPr="009E6443" w:rsidRDefault="005B0877"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年月</w:t>
            </w:r>
          </w:p>
        </w:tc>
        <w:tc>
          <w:tcPr>
            <w:tcW w:w="8221" w:type="dxa"/>
            <w:tcBorders>
              <w:top w:val="single" w:sz="12" w:space="0" w:color="auto"/>
              <w:left w:val="single" w:sz="4" w:space="0" w:color="auto"/>
              <w:bottom w:val="single" w:sz="18" w:space="0" w:color="auto"/>
              <w:right w:val="single" w:sz="12" w:space="0" w:color="auto"/>
            </w:tcBorders>
            <w:shd w:val="clear" w:color="auto" w:fill="E2EFD9" w:themeFill="accent6" w:themeFillTint="33"/>
            <w:vAlign w:val="center"/>
          </w:tcPr>
          <w:p w:rsidR="005B0877" w:rsidRPr="009E6443" w:rsidRDefault="005B0877"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内容（予定）</w:t>
            </w:r>
          </w:p>
        </w:tc>
      </w:tr>
      <w:tr w:rsidR="000A48B2" w:rsidRPr="009E6443" w:rsidTr="00B973FF">
        <w:trPr>
          <w:trHeight w:val="408"/>
        </w:trPr>
        <w:tc>
          <w:tcPr>
            <w:tcW w:w="603" w:type="dxa"/>
            <w:vMerge w:val="restart"/>
            <w:tcBorders>
              <w:left w:val="single" w:sz="12" w:space="0" w:color="auto"/>
              <w:right w:val="single" w:sz="4" w:space="0" w:color="auto"/>
            </w:tcBorders>
          </w:tcPr>
          <w:p w:rsidR="000A48B2" w:rsidRPr="009E6443" w:rsidRDefault="00155D29"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令和４年度</w:t>
            </w:r>
          </w:p>
        </w:tc>
        <w:tc>
          <w:tcPr>
            <w:tcW w:w="709" w:type="dxa"/>
            <w:tcBorders>
              <w:top w:val="dashed" w:sz="4" w:space="0" w:color="auto"/>
              <w:left w:val="single"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８月</w:t>
            </w:r>
          </w:p>
        </w:tc>
        <w:tc>
          <w:tcPr>
            <w:tcW w:w="8221" w:type="dxa"/>
            <w:tcBorders>
              <w:top w:val="dashed" w:sz="4" w:space="0" w:color="auto"/>
              <w:left w:val="single" w:sz="4" w:space="0" w:color="auto"/>
              <w:right w:val="single" w:sz="12" w:space="0" w:color="auto"/>
            </w:tcBorders>
          </w:tcPr>
          <w:p w:rsidR="000A48B2" w:rsidRPr="009E6443" w:rsidRDefault="000A48B2" w:rsidP="000A48B2">
            <w:pPr>
              <w:spacing w:line="0" w:lineRule="atLeast"/>
              <w:rPr>
                <w:rFonts w:asciiTheme="majorEastAsia" w:eastAsiaTheme="majorEastAsia" w:hAnsiTheme="majorEastAsia"/>
                <w:sz w:val="22"/>
                <w:szCs w:val="22"/>
                <w:bdr w:val="single" w:sz="4" w:space="0" w:color="auto"/>
              </w:rPr>
            </w:pPr>
            <w:r w:rsidRPr="009E6443">
              <w:rPr>
                <w:rFonts w:asciiTheme="majorEastAsia" w:eastAsiaTheme="majorEastAsia" w:hAnsiTheme="majorEastAsia" w:hint="eastAsia"/>
                <w:sz w:val="22"/>
                <w:szCs w:val="22"/>
                <w:bdr w:val="single" w:sz="4" w:space="0" w:color="auto"/>
              </w:rPr>
              <w:t>第１回整備基準見直し検討会議（８月12日(金)）</w:t>
            </w:r>
          </w:p>
          <w:p w:rsidR="000A48B2" w:rsidRPr="009E6443" w:rsidRDefault="000A48B2" w:rsidP="000A48B2">
            <w:pPr>
              <w:spacing w:line="0" w:lineRule="atLeast"/>
              <w:rPr>
                <w:rFonts w:asciiTheme="majorEastAsia" w:eastAsiaTheme="majorEastAsia" w:hAnsiTheme="majorEastAsia"/>
                <w:sz w:val="22"/>
                <w:szCs w:val="22"/>
                <w:bdr w:val="single" w:sz="4" w:space="0" w:color="auto"/>
              </w:rPr>
            </w:pPr>
            <w:r w:rsidRPr="009E6443">
              <w:rPr>
                <w:rFonts w:asciiTheme="majorEastAsia" w:eastAsiaTheme="majorEastAsia" w:hAnsiTheme="majorEastAsia" w:hint="eastAsia"/>
                <w:sz w:val="22"/>
                <w:szCs w:val="22"/>
              </w:rPr>
              <w:t>・基準の内容について</w:t>
            </w:r>
          </w:p>
          <w:p w:rsidR="000A48B2" w:rsidRPr="009E6443" w:rsidRDefault="000A48B2" w:rsidP="000A48B2">
            <w:pPr>
              <w:spacing w:line="0" w:lineRule="atLeast"/>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・基準の運用について</w:t>
            </w:r>
          </w:p>
          <w:p w:rsidR="000A48B2" w:rsidRPr="009E6443" w:rsidRDefault="009E6443" w:rsidP="00B973FF">
            <w:pPr>
              <w:spacing w:line="0" w:lineRule="atLeast"/>
              <w:rPr>
                <w:rFonts w:asciiTheme="majorEastAsia" w:eastAsiaTheme="majorEastAsia" w:hAnsiTheme="majorEastAsia"/>
                <w:noProof/>
                <w:sz w:val="22"/>
                <w:szCs w:val="22"/>
              </w:rPr>
            </w:pPr>
            <w:r w:rsidRPr="009E6443">
              <w:rPr>
                <w:rFonts w:asciiTheme="majorEastAsia" w:eastAsiaTheme="majorEastAsia" w:hAnsiTheme="majorEastAsia"/>
                <w:noProof/>
                <w:sz w:val="22"/>
                <w:szCs w:val="22"/>
              </w:rPr>
              <mc:AlternateContent>
                <mc:Choice Requires="wps">
                  <w:drawing>
                    <wp:anchor distT="0" distB="0" distL="114300" distR="114300" simplePos="0" relativeHeight="251699712" behindDoc="0" locked="0" layoutInCell="1" allowOverlap="1">
                      <wp:simplePos x="0" y="0"/>
                      <wp:positionH relativeFrom="column">
                        <wp:posOffset>28706</wp:posOffset>
                      </wp:positionH>
                      <wp:positionV relativeFrom="paragraph">
                        <wp:posOffset>16619</wp:posOffset>
                      </wp:positionV>
                      <wp:extent cx="7883" cy="492673"/>
                      <wp:effectExtent l="76200" t="38100" r="68580" b="60325"/>
                      <wp:wrapNone/>
                      <wp:docPr id="33" name="直線矢印コネクタ 33"/>
                      <wp:cNvGraphicFramePr/>
                      <a:graphic xmlns:a="http://schemas.openxmlformats.org/drawingml/2006/main">
                        <a:graphicData uri="http://schemas.microsoft.com/office/word/2010/wordprocessingShape">
                          <wps:wsp>
                            <wps:cNvCnPr/>
                            <wps:spPr>
                              <a:xfrm>
                                <a:off x="0" y="0"/>
                                <a:ext cx="7883" cy="49267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E560B6" id="_x0000_t32" coordsize="21600,21600" o:spt="32" o:oned="t" path="m,l21600,21600e" filled="f">
                      <v:path arrowok="t" fillok="f" o:connecttype="none"/>
                      <o:lock v:ext="edit" shapetype="t"/>
                    </v:shapetype>
                    <v:shape id="直線矢印コネクタ 33" o:spid="_x0000_s1026" type="#_x0000_t32" style="position:absolute;left:0;text-align:left;margin-left:2.25pt;margin-top:1.3pt;width:.6pt;height:38.8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" strokecolor="black [3200]" strokeweight=".5pt">
                      <v:stroke startarrow="block" endarrow="block" joinstyle="miter"/>
                    </v:shape>
                  </w:pict>
                </mc:Fallback>
              </mc:AlternateContent>
            </w:r>
          </w:p>
        </w:tc>
      </w:tr>
      <w:tr w:rsidR="000A48B2" w:rsidRPr="009E6443" w:rsidTr="00B973FF">
        <w:trPr>
          <w:trHeight w:val="408"/>
        </w:trPr>
        <w:tc>
          <w:tcPr>
            <w:tcW w:w="603" w:type="dxa"/>
            <w:vMerge/>
            <w:tcBorders>
              <w:left w:val="single" w:sz="12" w:space="0" w:color="auto"/>
              <w:right w:val="single" w:sz="4" w:space="0" w:color="auto"/>
            </w:tcBorders>
          </w:tcPr>
          <w:p w:rsidR="000A48B2" w:rsidRPr="009E6443" w:rsidRDefault="000A48B2" w:rsidP="00B973FF">
            <w:pPr>
              <w:jc w:val="center"/>
              <w:rPr>
                <w:rFonts w:asciiTheme="majorEastAsia" w:eastAsiaTheme="majorEastAsia" w:hAnsiTheme="majorEastAsia"/>
                <w:sz w:val="22"/>
                <w:szCs w:val="22"/>
              </w:rPr>
            </w:pPr>
          </w:p>
        </w:tc>
        <w:tc>
          <w:tcPr>
            <w:tcW w:w="709" w:type="dxa"/>
            <w:tcBorders>
              <w:top w:val="dashed" w:sz="4" w:space="0" w:color="auto"/>
              <w:left w:val="single"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９月</w:t>
            </w:r>
          </w:p>
        </w:tc>
        <w:tc>
          <w:tcPr>
            <w:tcW w:w="8221" w:type="dxa"/>
            <w:tcBorders>
              <w:top w:val="dashed" w:sz="4" w:space="0" w:color="auto"/>
              <w:left w:val="single" w:sz="4" w:space="0" w:color="auto"/>
              <w:right w:val="single" w:sz="12" w:space="0" w:color="auto"/>
            </w:tcBorders>
          </w:tcPr>
          <w:p w:rsidR="000A48B2" w:rsidRPr="009E6443" w:rsidRDefault="009E6443"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noProof/>
                <w:sz w:val="22"/>
                <w:szCs w:val="22"/>
              </w:rPr>
              <mc:AlternateContent>
                <mc:Choice Requires="wps">
                  <w:drawing>
                    <wp:anchor distT="0" distB="0" distL="114300" distR="114300" simplePos="0" relativeHeight="251697664" behindDoc="0" locked="0" layoutInCell="1" allowOverlap="1" wp14:anchorId="25C849D6" wp14:editId="0FC55696">
                      <wp:simplePos x="0" y="0"/>
                      <wp:positionH relativeFrom="column">
                        <wp:posOffset>3631127</wp:posOffset>
                      </wp:positionH>
                      <wp:positionV relativeFrom="paragraph">
                        <wp:posOffset>65777</wp:posOffset>
                      </wp:positionV>
                      <wp:extent cx="1296385" cy="2013585"/>
                      <wp:effectExtent l="0" t="0" r="18415" b="24765"/>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385" cy="2013585"/>
                              </a:xfrm>
                              <a:prstGeom prst="rect">
                                <a:avLst/>
                              </a:prstGeom>
                              <a:solidFill>
                                <a:srgbClr val="FFFFFF"/>
                              </a:solidFill>
                              <a:ln w="9525">
                                <a:solidFill>
                                  <a:srgbClr val="000000"/>
                                </a:solidFill>
                                <a:prstDash val="dash"/>
                                <a:miter lim="800000"/>
                                <a:headEnd/>
                                <a:tailEnd/>
                              </a:ln>
                            </wps:spPr>
                            <wps:txbx>
                              <w:txbxContent>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・他自治体</w:t>
                                  </w:r>
                                  <w:r w:rsidRPr="009E6443">
                                    <w:rPr>
                                      <w:rFonts w:asciiTheme="majorEastAsia" w:eastAsiaTheme="majorEastAsia" w:hAnsiTheme="majorEastAsia"/>
                                      <w:sz w:val="22"/>
                                    </w:rPr>
                                    <w:t>照会</w:t>
                                  </w:r>
                                </w:p>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・関係団体(当事者/事業者)ヒアリング</w:t>
                                  </w:r>
                                </w:p>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※必要に応じ実施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849D6" id="Rectangle 25" o:spid="_x0000_s1037" style="position:absolute;left:0;text-align:left;margin-left:285.9pt;margin-top:5.2pt;width:102.1pt;height:158.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">
                      <v:stroke dashstyle="dash"/>
                      <v:textbox inset="5.85pt,.7pt,5.85pt,.7pt">
                        <w:txbxContent>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・他自治体</w:t>
                            </w:r>
                            <w:r w:rsidRPr="009E6443">
                              <w:rPr>
                                <w:rFonts w:asciiTheme="majorEastAsia" w:eastAsiaTheme="majorEastAsia" w:hAnsiTheme="majorEastAsia"/>
                                <w:sz w:val="22"/>
                              </w:rPr>
                              <w:t>照会</w:t>
                            </w:r>
                          </w:p>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・関係団体(当事者/事業者)ヒアリング</w:t>
                            </w:r>
                          </w:p>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※必要に応じ実施</w:t>
                            </w:r>
                          </w:p>
                        </w:txbxContent>
                      </v:textbox>
                    </v:rect>
                  </w:pict>
                </mc:Fallback>
              </mc:AlternateContent>
            </w:r>
            <w:r w:rsidRPr="009E6443">
              <w:rPr>
                <w:rFonts w:asciiTheme="majorEastAsia" w:eastAsiaTheme="majorEastAsia" w:hAnsiTheme="majorEastAsia" w:hint="eastAsia"/>
                <w:sz w:val="22"/>
                <w:szCs w:val="22"/>
              </w:rPr>
              <w:t xml:space="preserve">　検討作業</w:t>
            </w:r>
          </w:p>
          <w:p w:rsidR="000A48B2" w:rsidRPr="009E6443" w:rsidRDefault="000A48B2" w:rsidP="00B973FF">
            <w:pPr>
              <w:spacing w:line="0" w:lineRule="atLeast"/>
              <w:rPr>
                <w:rFonts w:asciiTheme="majorEastAsia" w:eastAsiaTheme="majorEastAsia" w:hAnsiTheme="majorEastAsia"/>
                <w:sz w:val="22"/>
                <w:szCs w:val="22"/>
              </w:rPr>
            </w:pPr>
          </w:p>
        </w:tc>
      </w:tr>
      <w:tr w:rsidR="000A48B2" w:rsidRPr="009E6443" w:rsidTr="00B973FF">
        <w:trPr>
          <w:trHeight w:val="791"/>
        </w:trPr>
        <w:tc>
          <w:tcPr>
            <w:tcW w:w="603" w:type="dxa"/>
            <w:vMerge/>
            <w:tcBorders>
              <w:left w:val="single" w:sz="12" w:space="0" w:color="auto"/>
              <w:right w:val="single" w:sz="4" w:space="0" w:color="auto"/>
            </w:tcBorders>
          </w:tcPr>
          <w:p w:rsidR="000A48B2" w:rsidRPr="009E6443" w:rsidRDefault="000A48B2" w:rsidP="00B973FF">
            <w:pPr>
              <w:jc w:val="center"/>
              <w:rPr>
                <w:rFonts w:asciiTheme="majorEastAsia" w:eastAsiaTheme="majorEastAsia" w:hAnsiTheme="majorEastAsia"/>
                <w:sz w:val="22"/>
                <w:szCs w:val="22"/>
              </w:rPr>
            </w:pPr>
          </w:p>
        </w:tc>
        <w:tc>
          <w:tcPr>
            <w:tcW w:w="709" w:type="dxa"/>
            <w:tcBorders>
              <w:left w:val="single" w:sz="4" w:space="0" w:color="auto"/>
              <w:bottom w:val="dashed"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10月</w:t>
            </w:r>
          </w:p>
        </w:tc>
        <w:tc>
          <w:tcPr>
            <w:tcW w:w="8221" w:type="dxa"/>
            <w:tcBorders>
              <w:left w:val="single" w:sz="4" w:space="0" w:color="auto"/>
              <w:bottom w:val="dashed" w:sz="4" w:space="0" w:color="auto"/>
              <w:right w:val="single" w:sz="12" w:space="0" w:color="auto"/>
            </w:tcBorders>
          </w:tcPr>
          <w:p w:rsidR="000A48B2" w:rsidRPr="009E6443" w:rsidRDefault="000A48B2" w:rsidP="00B973FF">
            <w:pPr>
              <w:spacing w:line="0" w:lineRule="atLeast"/>
              <w:rPr>
                <w:rFonts w:asciiTheme="majorEastAsia" w:eastAsiaTheme="majorEastAsia" w:hAnsiTheme="majorEastAsia"/>
                <w:sz w:val="22"/>
                <w:szCs w:val="22"/>
                <w:bdr w:val="single" w:sz="4" w:space="0" w:color="auto"/>
              </w:rPr>
            </w:pPr>
            <w:r w:rsidRPr="009E6443">
              <w:rPr>
                <w:rFonts w:asciiTheme="majorEastAsia" w:eastAsiaTheme="majorEastAsia" w:hAnsiTheme="majorEastAsia" w:hint="eastAsia"/>
                <w:sz w:val="22"/>
                <w:szCs w:val="22"/>
                <w:bdr w:val="single" w:sz="4" w:space="0" w:color="auto"/>
              </w:rPr>
              <w:t>第２回整備基準見直し検討会議（10月</w:t>
            </w:r>
            <w:r w:rsidR="00014405">
              <w:rPr>
                <w:rFonts w:asciiTheme="majorEastAsia" w:eastAsiaTheme="majorEastAsia" w:hAnsiTheme="majorEastAsia" w:hint="eastAsia"/>
                <w:sz w:val="22"/>
                <w:szCs w:val="22"/>
                <w:bdr w:val="single" w:sz="4" w:space="0" w:color="auto"/>
              </w:rPr>
              <w:t>18日（火）</w:t>
            </w:r>
            <w:r w:rsidRPr="009E6443">
              <w:rPr>
                <w:rFonts w:asciiTheme="majorEastAsia" w:eastAsiaTheme="majorEastAsia" w:hAnsiTheme="majorEastAsia" w:hint="eastAsia"/>
                <w:sz w:val="22"/>
                <w:szCs w:val="22"/>
                <w:bdr w:val="single" w:sz="4" w:space="0" w:color="auto"/>
              </w:rPr>
              <w:t>）</w:t>
            </w:r>
          </w:p>
          <w:p w:rsidR="000A48B2" w:rsidRPr="009E6443" w:rsidRDefault="000A48B2" w:rsidP="00B973FF">
            <w:pPr>
              <w:spacing w:line="0" w:lineRule="atLeast"/>
              <w:rPr>
                <w:rFonts w:asciiTheme="majorEastAsia" w:eastAsiaTheme="majorEastAsia" w:hAnsiTheme="majorEastAsia"/>
                <w:sz w:val="22"/>
                <w:szCs w:val="22"/>
                <w:bdr w:val="single" w:sz="4" w:space="0" w:color="auto"/>
              </w:rPr>
            </w:pPr>
            <w:r w:rsidRPr="009E6443">
              <w:rPr>
                <w:rFonts w:asciiTheme="majorEastAsia" w:eastAsiaTheme="majorEastAsia" w:hAnsiTheme="majorEastAsia" w:hint="eastAsia"/>
                <w:sz w:val="22"/>
                <w:szCs w:val="22"/>
              </w:rPr>
              <w:t>・基準の内容について</w:t>
            </w:r>
          </w:p>
          <w:p w:rsidR="000A48B2" w:rsidRPr="009E6443" w:rsidRDefault="000A48B2"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・基準の運用について</w:t>
            </w:r>
          </w:p>
          <w:p w:rsidR="000A48B2" w:rsidRPr="009E6443" w:rsidRDefault="009E6443"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noProof/>
                <w:sz w:val="22"/>
                <w:szCs w:val="22"/>
              </w:rPr>
              <mc:AlternateContent>
                <mc:Choice Requires="wps">
                  <w:drawing>
                    <wp:anchor distT="0" distB="0" distL="114300" distR="114300" simplePos="0" relativeHeight="251700736" behindDoc="0" locked="0" layoutInCell="1" allowOverlap="1">
                      <wp:simplePos x="0" y="0"/>
                      <wp:positionH relativeFrom="column">
                        <wp:posOffset>44472</wp:posOffset>
                      </wp:positionH>
                      <wp:positionV relativeFrom="paragraph">
                        <wp:posOffset>77711</wp:posOffset>
                      </wp:positionV>
                      <wp:extent cx="3941" cy="599090"/>
                      <wp:effectExtent l="76200" t="38100" r="72390" b="48895"/>
                      <wp:wrapNone/>
                      <wp:docPr id="35" name="直線矢印コネクタ 35"/>
                      <wp:cNvGraphicFramePr/>
                      <a:graphic xmlns:a="http://schemas.openxmlformats.org/drawingml/2006/main">
                        <a:graphicData uri="http://schemas.microsoft.com/office/word/2010/wordprocessingShape">
                          <wps:wsp>
                            <wps:cNvCnPr/>
                            <wps:spPr>
                              <a:xfrm>
                                <a:off x="0" y="0"/>
                                <a:ext cx="3941" cy="59909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D64944" id="直線矢印コネクタ 35" o:spid="_x0000_s1026" type="#_x0000_t32" style="position:absolute;left:0;text-align:left;margin-left:3.5pt;margin-top:6.1pt;width:.3pt;height:47.15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" strokecolor="black [3200]" strokeweight=".5pt">
                      <v:stroke startarrow="block" endarrow="block" joinstyle="miter"/>
                    </v:shape>
                  </w:pict>
                </mc:Fallback>
              </mc:AlternateContent>
            </w:r>
          </w:p>
        </w:tc>
      </w:tr>
      <w:tr w:rsidR="000A48B2" w:rsidRPr="009E6443" w:rsidTr="00B973FF">
        <w:trPr>
          <w:trHeight w:val="707"/>
        </w:trPr>
        <w:tc>
          <w:tcPr>
            <w:tcW w:w="603" w:type="dxa"/>
            <w:vMerge/>
            <w:tcBorders>
              <w:left w:val="single" w:sz="12" w:space="0" w:color="auto"/>
              <w:right w:val="single" w:sz="4" w:space="0" w:color="auto"/>
            </w:tcBorders>
          </w:tcPr>
          <w:p w:rsidR="000A48B2" w:rsidRPr="009E6443" w:rsidRDefault="000A48B2" w:rsidP="00B973FF">
            <w:pPr>
              <w:jc w:val="center"/>
              <w:rPr>
                <w:rFonts w:asciiTheme="majorEastAsia" w:eastAsiaTheme="majorEastAsia" w:hAnsiTheme="majorEastAsia"/>
                <w:sz w:val="22"/>
                <w:szCs w:val="22"/>
              </w:rPr>
            </w:pPr>
          </w:p>
        </w:tc>
        <w:tc>
          <w:tcPr>
            <w:tcW w:w="709" w:type="dxa"/>
            <w:tcBorders>
              <w:top w:val="dashed" w:sz="4" w:space="0" w:color="auto"/>
              <w:left w:val="single" w:sz="4" w:space="0" w:color="auto"/>
              <w:bottom w:val="dashed"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11月</w:t>
            </w:r>
          </w:p>
        </w:tc>
        <w:tc>
          <w:tcPr>
            <w:tcW w:w="8221" w:type="dxa"/>
            <w:tcBorders>
              <w:top w:val="dashed" w:sz="4" w:space="0" w:color="auto"/>
              <w:left w:val="single" w:sz="4" w:space="0" w:color="auto"/>
              <w:bottom w:val="dashed" w:sz="4" w:space="0" w:color="auto"/>
              <w:right w:val="single" w:sz="12" w:space="0" w:color="auto"/>
            </w:tcBorders>
          </w:tcPr>
          <w:p w:rsidR="000A48B2" w:rsidRPr="009E6443" w:rsidRDefault="000A48B2" w:rsidP="00B973FF">
            <w:pPr>
              <w:spacing w:line="0" w:lineRule="atLeast"/>
              <w:rPr>
                <w:rFonts w:asciiTheme="majorEastAsia" w:eastAsiaTheme="majorEastAsia" w:hAnsiTheme="majorEastAsia"/>
                <w:sz w:val="22"/>
                <w:szCs w:val="22"/>
              </w:rPr>
            </w:pPr>
          </w:p>
          <w:p w:rsidR="009E6443" w:rsidRPr="009E6443" w:rsidRDefault="009E6443"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 xml:space="preserve">　検討作業</w:t>
            </w:r>
          </w:p>
          <w:p w:rsidR="009E6443" w:rsidRPr="009E6443" w:rsidRDefault="009E6443" w:rsidP="00B973FF">
            <w:pPr>
              <w:spacing w:line="0" w:lineRule="atLeast"/>
              <w:rPr>
                <w:rFonts w:asciiTheme="majorEastAsia" w:eastAsiaTheme="majorEastAsia" w:hAnsiTheme="majorEastAsia"/>
                <w:sz w:val="22"/>
                <w:szCs w:val="22"/>
              </w:rPr>
            </w:pPr>
          </w:p>
        </w:tc>
      </w:tr>
      <w:tr w:rsidR="000A48B2" w:rsidRPr="009E6443" w:rsidTr="00B973FF">
        <w:trPr>
          <w:trHeight w:val="819"/>
        </w:trPr>
        <w:tc>
          <w:tcPr>
            <w:tcW w:w="603" w:type="dxa"/>
            <w:vMerge/>
            <w:tcBorders>
              <w:left w:val="single" w:sz="12" w:space="0" w:color="auto"/>
              <w:right w:val="single" w:sz="4" w:space="0" w:color="auto"/>
            </w:tcBorders>
          </w:tcPr>
          <w:p w:rsidR="000A48B2" w:rsidRPr="009E6443" w:rsidRDefault="000A48B2" w:rsidP="00B973FF">
            <w:pPr>
              <w:jc w:val="center"/>
              <w:rPr>
                <w:rFonts w:asciiTheme="majorEastAsia" w:eastAsiaTheme="majorEastAsia" w:hAnsiTheme="majorEastAsia"/>
                <w:sz w:val="22"/>
                <w:szCs w:val="22"/>
              </w:rPr>
            </w:pPr>
          </w:p>
        </w:tc>
        <w:tc>
          <w:tcPr>
            <w:tcW w:w="709" w:type="dxa"/>
            <w:tcBorders>
              <w:top w:val="dashed" w:sz="4" w:space="0" w:color="auto"/>
              <w:left w:val="single"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12月</w:t>
            </w:r>
          </w:p>
        </w:tc>
        <w:tc>
          <w:tcPr>
            <w:tcW w:w="8221" w:type="dxa"/>
            <w:tcBorders>
              <w:top w:val="dashed" w:sz="4" w:space="0" w:color="auto"/>
              <w:left w:val="single" w:sz="4" w:space="0" w:color="auto"/>
              <w:right w:val="single" w:sz="12" w:space="0" w:color="auto"/>
            </w:tcBorders>
          </w:tcPr>
          <w:p w:rsidR="000A48B2" w:rsidRPr="009E6443" w:rsidRDefault="000A48B2" w:rsidP="00B973FF">
            <w:pPr>
              <w:spacing w:line="0" w:lineRule="atLeast"/>
              <w:rPr>
                <w:rFonts w:asciiTheme="majorEastAsia" w:eastAsiaTheme="majorEastAsia" w:hAnsiTheme="majorEastAsia"/>
                <w:sz w:val="22"/>
                <w:szCs w:val="22"/>
                <w:bdr w:val="single" w:sz="4" w:space="0" w:color="auto"/>
              </w:rPr>
            </w:pPr>
            <w:r w:rsidRPr="009E6443">
              <w:rPr>
                <w:rFonts w:asciiTheme="majorEastAsia" w:eastAsiaTheme="majorEastAsia" w:hAnsiTheme="majorEastAsia" w:hint="eastAsia"/>
                <w:sz w:val="22"/>
                <w:szCs w:val="22"/>
                <w:bdr w:val="single" w:sz="4" w:space="0" w:color="auto"/>
              </w:rPr>
              <w:t>第３回整備基準見直し検討会議（12月）</w:t>
            </w:r>
          </w:p>
          <w:p w:rsidR="000A48B2" w:rsidRPr="009E6443" w:rsidRDefault="000A48B2"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・整備基準改正案まとめ</w:t>
            </w:r>
          </w:p>
          <w:p w:rsidR="000A48B2" w:rsidRPr="009E6443" w:rsidRDefault="000A48B2" w:rsidP="00B973FF">
            <w:pPr>
              <w:spacing w:line="0" w:lineRule="atLeast"/>
              <w:rPr>
                <w:rFonts w:asciiTheme="majorEastAsia" w:eastAsiaTheme="majorEastAsia" w:hAnsiTheme="majorEastAsia"/>
                <w:sz w:val="22"/>
                <w:szCs w:val="22"/>
              </w:rPr>
            </w:pPr>
          </w:p>
          <w:p w:rsidR="000A48B2" w:rsidRPr="009E6443" w:rsidRDefault="000A48B2"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〇パブリックコメント（12月～１月）</w:t>
            </w:r>
          </w:p>
        </w:tc>
      </w:tr>
      <w:tr w:rsidR="000A48B2" w:rsidRPr="009E6443" w:rsidTr="00B973FF">
        <w:trPr>
          <w:trHeight w:val="852"/>
        </w:trPr>
        <w:tc>
          <w:tcPr>
            <w:tcW w:w="603" w:type="dxa"/>
            <w:vMerge/>
            <w:tcBorders>
              <w:left w:val="single" w:sz="12" w:space="0" w:color="auto"/>
              <w:right w:val="single" w:sz="4" w:space="0" w:color="auto"/>
            </w:tcBorders>
          </w:tcPr>
          <w:p w:rsidR="000A48B2" w:rsidRPr="009E6443" w:rsidRDefault="000A48B2" w:rsidP="00B973FF">
            <w:pPr>
              <w:jc w:val="center"/>
              <w:rPr>
                <w:rFonts w:asciiTheme="majorEastAsia" w:eastAsiaTheme="majorEastAsia" w:hAnsiTheme="majorEastAsia"/>
                <w:sz w:val="22"/>
                <w:szCs w:val="22"/>
              </w:rPr>
            </w:pPr>
          </w:p>
        </w:tc>
        <w:tc>
          <w:tcPr>
            <w:tcW w:w="709" w:type="dxa"/>
            <w:tcBorders>
              <w:top w:val="single" w:sz="4" w:space="0" w:color="auto"/>
              <w:left w:val="single" w:sz="4" w:space="0" w:color="auto"/>
              <w:bottom w:val="dashed"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１月</w:t>
            </w:r>
          </w:p>
        </w:tc>
        <w:tc>
          <w:tcPr>
            <w:tcW w:w="8221" w:type="dxa"/>
            <w:tcBorders>
              <w:top w:val="single" w:sz="4" w:space="0" w:color="auto"/>
              <w:left w:val="single" w:sz="4" w:space="0" w:color="auto"/>
              <w:bottom w:val="dashed" w:sz="4" w:space="0" w:color="auto"/>
              <w:right w:val="single" w:sz="12" w:space="0" w:color="auto"/>
            </w:tcBorders>
          </w:tcPr>
          <w:p w:rsidR="000A48B2" w:rsidRPr="009E6443" w:rsidRDefault="000A48B2"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noProof/>
                <w:sz w:val="22"/>
                <w:szCs w:val="22"/>
              </w:rPr>
              <mc:AlternateContent>
                <mc:Choice Requires="wps">
                  <w:drawing>
                    <wp:anchor distT="0" distB="0" distL="114300" distR="114300" simplePos="0" relativeHeight="251696640" behindDoc="0" locked="0" layoutInCell="1" allowOverlap="1" wp14:anchorId="20977111" wp14:editId="6CD951F8">
                      <wp:simplePos x="0" y="0"/>
                      <wp:positionH relativeFrom="column">
                        <wp:posOffset>3630410</wp:posOffset>
                      </wp:positionH>
                      <wp:positionV relativeFrom="paragraph">
                        <wp:posOffset>89766</wp:posOffset>
                      </wp:positionV>
                      <wp:extent cx="1260694" cy="2409883"/>
                      <wp:effectExtent l="0" t="0" r="15875" b="28575"/>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694" cy="2409883"/>
                              </a:xfrm>
                              <a:prstGeom prst="rect">
                                <a:avLst/>
                              </a:prstGeom>
                              <a:solidFill>
                                <a:srgbClr val="FFFFFF"/>
                              </a:solidFill>
                              <a:ln w="9525">
                                <a:solidFill>
                                  <a:srgbClr val="000000"/>
                                </a:solidFill>
                                <a:prstDash val="dash"/>
                                <a:miter lim="800000"/>
                                <a:headEnd/>
                                <a:tailEnd/>
                              </a:ln>
                            </wps:spPr>
                            <wps:txbx>
                              <w:txbxContent>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・ガイドブック版下修正作業</w:t>
                                  </w:r>
                                </w:p>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（１</w:t>
                                  </w:r>
                                  <w:r w:rsidRPr="009E6443">
                                    <w:rPr>
                                      <w:rFonts w:asciiTheme="majorEastAsia" w:eastAsiaTheme="majorEastAsia" w:hAnsiTheme="majorEastAsia"/>
                                      <w:sz w:val="22"/>
                                    </w:rPr>
                                    <w:t>月</w:t>
                                  </w:r>
                                  <w:r w:rsidRPr="009E6443">
                                    <w:rPr>
                                      <w:rFonts w:asciiTheme="majorEastAsia" w:eastAsiaTheme="majorEastAsia" w:hAnsiTheme="majorEastAsia" w:hint="eastAsia"/>
                                      <w:sz w:val="22"/>
                                    </w:rPr>
                                    <w:t>～）</w:t>
                                  </w:r>
                                </w:p>
                                <w:p w:rsidR="000A48B2" w:rsidRDefault="000A48B2" w:rsidP="005B0877">
                                  <w:pPr>
                                    <w:rPr>
                                      <w:rFonts w:asciiTheme="majorEastAsia" w:eastAsiaTheme="majorEastAsia" w:hAnsiTheme="majorEastAsia"/>
                                      <w:sz w:val="22"/>
                                    </w:rPr>
                                  </w:pPr>
                                </w:p>
                                <w:p w:rsidR="00DB6D6F" w:rsidRDefault="00DB6D6F" w:rsidP="00DB6D6F">
                                  <w:pPr>
                                    <w:rPr>
                                      <w:rFonts w:asciiTheme="majorEastAsia" w:eastAsiaTheme="majorEastAsia" w:hAnsiTheme="majorEastAsia"/>
                                      <w:sz w:val="22"/>
                                    </w:rPr>
                                  </w:pPr>
                                  <w:r>
                                    <w:rPr>
                                      <w:rFonts w:asciiTheme="majorEastAsia" w:eastAsiaTheme="majorEastAsia" w:hAnsiTheme="majorEastAsia" w:hint="eastAsia"/>
                                      <w:sz w:val="22"/>
                                    </w:rPr>
                                    <w:t>・改正規則の周知…資料</w:t>
                                  </w:r>
                                  <w:r w:rsidRPr="009E6443">
                                    <w:rPr>
                                      <w:rFonts w:asciiTheme="majorEastAsia" w:eastAsiaTheme="majorEastAsia" w:hAnsiTheme="majorEastAsia" w:hint="eastAsia"/>
                                      <w:sz w:val="22"/>
                                    </w:rPr>
                                    <w:t>配布</w:t>
                                  </w:r>
                                  <w:r>
                                    <w:rPr>
                                      <w:rFonts w:asciiTheme="majorEastAsia" w:eastAsiaTheme="majorEastAsia" w:hAnsiTheme="majorEastAsia" w:hint="eastAsia"/>
                                      <w:sz w:val="22"/>
                                    </w:rPr>
                                    <w:t>、</w:t>
                                  </w:r>
                                  <w:r w:rsidRPr="009E6443">
                                    <w:rPr>
                                      <w:rFonts w:asciiTheme="majorEastAsia" w:eastAsiaTheme="majorEastAsia" w:hAnsiTheme="majorEastAsia" w:hint="eastAsia"/>
                                      <w:sz w:val="22"/>
                                    </w:rPr>
                                    <w:t>HP掲載等(４月～)</w:t>
                                  </w:r>
                                </w:p>
                                <w:p w:rsidR="00DB6D6F" w:rsidRPr="004E7185" w:rsidRDefault="00DB6D6F" w:rsidP="00DB6D6F">
                                  <w:pPr>
                                    <w:rPr>
                                      <w:rFonts w:asciiTheme="majorEastAsia" w:eastAsiaTheme="majorEastAsia" w:hAnsiTheme="majorEastAsia"/>
                                      <w:sz w:val="22"/>
                                    </w:rPr>
                                  </w:pPr>
                                </w:p>
                                <w:p w:rsidR="00DB6D6F" w:rsidRPr="009E6443" w:rsidRDefault="00DB6D6F" w:rsidP="00DB6D6F">
                                  <w:pPr>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ガイドブック</w:t>
                                  </w:r>
                                  <w:r>
                                    <w:rPr>
                                      <w:rFonts w:asciiTheme="majorEastAsia" w:eastAsiaTheme="majorEastAsia" w:hAnsiTheme="majorEastAsia" w:hint="eastAsia"/>
                                      <w:sz w:val="22"/>
                                    </w:rPr>
                                    <w:t>完成</w:t>
                                  </w:r>
                                </w:p>
                                <w:p w:rsidR="000A48B2" w:rsidRPr="009E6443" w:rsidRDefault="000A48B2" w:rsidP="005B0877">
                                  <w:pPr>
                                    <w:rPr>
                                      <w:rFonts w:asciiTheme="majorEastAsia" w:eastAsiaTheme="majorEastAsia" w:hAnsiTheme="majorEastAsia"/>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7111" id="Rectangle 26" o:spid="_x0000_s1038" style="position:absolute;left:0;text-align:left;margin-left:285.85pt;margin-top:7.05pt;width:99.25pt;height:189.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">
                      <v:stroke dashstyle="dash"/>
                      <v:textbox inset="5.85pt,.7pt,5.85pt,.7pt">
                        <w:txbxContent>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・ガイドブック版下修正作業</w:t>
                            </w:r>
                          </w:p>
                          <w:p w:rsidR="000A48B2" w:rsidRPr="009E6443" w:rsidRDefault="000A48B2" w:rsidP="005B0877">
                            <w:pPr>
                              <w:rPr>
                                <w:rFonts w:asciiTheme="majorEastAsia" w:eastAsiaTheme="majorEastAsia" w:hAnsiTheme="majorEastAsia"/>
                                <w:sz w:val="22"/>
                              </w:rPr>
                            </w:pPr>
                            <w:r w:rsidRPr="009E6443">
                              <w:rPr>
                                <w:rFonts w:asciiTheme="majorEastAsia" w:eastAsiaTheme="majorEastAsia" w:hAnsiTheme="majorEastAsia" w:hint="eastAsia"/>
                                <w:sz w:val="22"/>
                              </w:rPr>
                              <w:t>（１</w:t>
                            </w:r>
                            <w:r w:rsidRPr="009E6443">
                              <w:rPr>
                                <w:rFonts w:asciiTheme="majorEastAsia" w:eastAsiaTheme="majorEastAsia" w:hAnsiTheme="majorEastAsia"/>
                                <w:sz w:val="22"/>
                              </w:rPr>
                              <w:t>月</w:t>
                            </w:r>
                            <w:r w:rsidRPr="009E6443">
                              <w:rPr>
                                <w:rFonts w:asciiTheme="majorEastAsia" w:eastAsiaTheme="majorEastAsia" w:hAnsiTheme="majorEastAsia" w:hint="eastAsia"/>
                                <w:sz w:val="22"/>
                              </w:rPr>
                              <w:t>～）</w:t>
                            </w:r>
                          </w:p>
                          <w:p w:rsidR="000A48B2" w:rsidRDefault="000A48B2" w:rsidP="005B0877">
                            <w:pPr>
                              <w:rPr>
                                <w:rFonts w:asciiTheme="majorEastAsia" w:eastAsiaTheme="majorEastAsia" w:hAnsiTheme="majorEastAsia"/>
                                <w:sz w:val="22"/>
                              </w:rPr>
                            </w:pPr>
                          </w:p>
                          <w:p w:rsidR="00DB6D6F" w:rsidRDefault="00DB6D6F" w:rsidP="00DB6D6F">
                            <w:pPr>
                              <w:rPr>
                                <w:rFonts w:asciiTheme="majorEastAsia" w:eastAsiaTheme="majorEastAsia" w:hAnsiTheme="majorEastAsia"/>
                                <w:sz w:val="22"/>
                              </w:rPr>
                            </w:pPr>
                            <w:r>
                              <w:rPr>
                                <w:rFonts w:asciiTheme="majorEastAsia" w:eastAsiaTheme="majorEastAsia" w:hAnsiTheme="majorEastAsia" w:hint="eastAsia"/>
                                <w:sz w:val="22"/>
                              </w:rPr>
                              <w:t>・改正規則の周知…資料</w:t>
                            </w:r>
                            <w:r w:rsidRPr="009E6443">
                              <w:rPr>
                                <w:rFonts w:asciiTheme="majorEastAsia" w:eastAsiaTheme="majorEastAsia" w:hAnsiTheme="majorEastAsia" w:hint="eastAsia"/>
                                <w:sz w:val="22"/>
                              </w:rPr>
                              <w:t>配布</w:t>
                            </w:r>
                            <w:r>
                              <w:rPr>
                                <w:rFonts w:asciiTheme="majorEastAsia" w:eastAsiaTheme="majorEastAsia" w:hAnsiTheme="majorEastAsia" w:hint="eastAsia"/>
                                <w:sz w:val="22"/>
                              </w:rPr>
                              <w:t>、</w:t>
                            </w:r>
                            <w:r w:rsidRPr="009E6443">
                              <w:rPr>
                                <w:rFonts w:asciiTheme="majorEastAsia" w:eastAsiaTheme="majorEastAsia" w:hAnsiTheme="majorEastAsia" w:hint="eastAsia"/>
                                <w:sz w:val="22"/>
                              </w:rPr>
                              <w:t>HP掲載等(４月～)</w:t>
                            </w:r>
                          </w:p>
                          <w:p w:rsidR="00DB6D6F" w:rsidRPr="004E7185" w:rsidRDefault="00DB6D6F" w:rsidP="00DB6D6F">
                            <w:pPr>
                              <w:rPr>
                                <w:rFonts w:asciiTheme="majorEastAsia" w:eastAsiaTheme="majorEastAsia" w:hAnsiTheme="majorEastAsia"/>
                                <w:sz w:val="22"/>
                              </w:rPr>
                            </w:pPr>
                          </w:p>
                          <w:p w:rsidR="00DB6D6F" w:rsidRPr="009E6443" w:rsidRDefault="00DB6D6F" w:rsidP="00DB6D6F">
                            <w:pPr>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ガイドブック</w:t>
                            </w:r>
                            <w:r>
                              <w:rPr>
                                <w:rFonts w:asciiTheme="majorEastAsia" w:eastAsiaTheme="majorEastAsia" w:hAnsiTheme="majorEastAsia" w:hint="eastAsia"/>
                                <w:sz w:val="22"/>
                              </w:rPr>
                              <w:t>完成</w:t>
                            </w:r>
                          </w:p>
                          <w:p w:rsidR="000A48B2" w:rsidRPr="009E6443" w:rsidRDefault="000A48B2" w:rsidP="005B0877">
                            <w:pPr>
                              <w:rPr>
                                <w:rFonts w:asciiTheme="majorEastAsia" w:eastAsiaTheme="majorEastAsia" w:hAnsiTheme="majorEastAsia"/>
                                <w:sz w:val="22"/>
                              </w:rPr>
                            </w:pPr>
                          </w:p>
                        </w:txbxContent>
                      </v:textbox>
                    </v:rect>
                  </w:pict>
                </mc:Fallback>
              </mc:AlternateContent>
            </w:r>
          </w:p>
        </w:tc>
      </w:tr>
      <w:tr w:rsidR="000A48B2" w:rsidRPr="009E6443" w:rsidTr="00B973FF">
        <w:trPr>
          <w:trHeight w:val="850"/>
        </w:trPr>
        <w:tc>
          <w:tcPr>
            <w:tcW w:w="603" w:type="dxa"/>
            <w:vMerge/>
            <w:tcBorders>
              <w:left w:val="single" w:sz="12" w:space="0" w:color="auto"/>
              <w:right w:val="single" w:sz="4" w:space="0" w:color="auto"/>
            </w:tcBorders>
          </w:tcPr>
          <w:p w:rsidR="000A48B2" w:rsidRPr="009E6443" w:rsidRDefault="000A48B2" w:rsidP="00B973FF">
            <w:pPr>
              <w:jc w:val="center"/>
              <w:rPr>
                <w:rFonts w:asciiTheme="majorEastAsia" w:eastAsiaTheme="majorEastAsia" w:hAnsiTheme="majorEastAsia"/>
                <w:sz w:val="22"/>
                <w:szCs w:val="22"/>
              </w:rPr>
            </w:pPr>
          </w:p>
        </w:tc>
        <w:tc>
          <w:tcPr>
            <w:tcW w:w="709" w:type="dxa"/>
            <w:tcBorders>
              <w:top w:val="dashed" w:sz="4" w:space="0" w:color="auto"/>
              <w:left w:val="single" w:sz="4" w:space="0" w:color="auto"/>
              <w:bottom w:val="dashed"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２月</w:t>
            </w:r>
          </w:p>
        </w:tc>
        <w:tc>
          <w:tcPr>
            <w:tcW w:w="8221" w:type="dxa"/>
            <w:tcBorders>
              <w:top w:val="dashed" w:sz="4" w:space="0" w:color="auto"/>
              <w:left w:val="single" w:sz="4" w:space="0" w:color="auto"/>
              <w:bottom w:val="single" w:sz="4" w:space="0" w:color="auto"/>
              <w:right w:val="single" w:sz="12" w:space="0" w:color="auto"/>
            </w:tcBorders>
          </w:tcPr>
          <w:p w:rsidR="000A48B2" w:rsidRPr="009E6443" w:rsidRDefault="000A48B2" w:rsidP="00B973FF">
            <w:pPr>
              <w:widowControl/>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（政策法務課へ内申）</w:t>
            </w:r>
          </w:p>
          <w:p w:rsidR="000A48B2" w:rsidRPr="009E6443" w:rsidRDefault="000A48B2" w:rsidP="00B973FF">
            <w:pPr>
              <w:widowControl/>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〇最終調整</w:t>
            </w:r>
          </w:p>
        </w:tc>
      </w:tr>
      <w:tr w:rsidR="000A48B2" w:rsidRPr="009E6443" w:rsidTr="00B973FF">
        <w:trPr>
          <w:trHeight w:val="976"/>
        </w:trPr>
        <w:tc>
          <w:tcPr>
            <w:tcW w:w="603" w:type="dxa"/>
            <w:vMerge/>
            <w:tcBorders>
              <w:left w:val="single" w:sz="12" w:space="0" w:color="auto"/>
              <w:bottom w:val="single" w:sz="4" w:space="0" w:color="auto"/>
              <w:right w:val="single" w:sz="4" w:space="0" w:color="auto"/>
            </w:tcBorders>
            <w:vAlign w:val="center"/>
          </w:tcPr>
          <w:p w:rsidR="000A48B2" w:rsidRPr="009E6443" w:rsidRDefault="000A48B2" w:rsidP="00B973FF">
            <w:pPr>
              <w:ind w:right="561"/>
              <w:jc w:val="center"/>
              <w:rPr>
                <w:rFonts w:asciiTheme="majorEastAsia" w:eastAsiaTheme="majorEastAsia" w:hAnsiTheme="majorEastAsia"/>
                <w:sz w:val="22"/>
                <w:szCs w:val="22"/>
              </w:rPr>
            </w:pPr>
          </w:p>
        </w:tc>
        <w:tc>
          <w:tcPr>
            <w:tcW w:w="709" w:type="dxa"/>
            <w:tcBorders>
              <w:top w:val="dashed" w:sz="4" w:space="0" w:color="auto"/>
              <w:left w:val="single" w:sz="4" w:space="0" w:color="auto"/>
              <w:bottom w:val="single" w:sz="4" w:space="0" w:color="auto"/>
              <w:right w:val="double" w:sz="4" w:space="0" w:color="auto"/>
            </w:tcBorders>
            <w:vAlign w:val="center"/>
          </w:tcPr>
          <w:p w:rsidR="000A48B2" w:rsidRPr="009E6443" w:rsidRDefault="000A48B2" w:rsidP="00B973FF">
            <w:pPr>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３月</w:t>
            </w:r>
          </w:p>
        </w:tc>
        <w:tc>
          <w:tcPr>
            <w:tcW w:w="8221" w:type="dxa"/>
            <w:tcBorders>
              <w:top w:val="single" w:sz="4" w:space="0" w:color="auto"/>
              <w:left w:val="double" w:sz="4" w:space="0" w:color="auto"/>
              <w:right w:val="single" w:sz="12" w:space="0" w:color="auto"/>
            </w:tcBorders>
          </w:tcPr>
          <w:p w:rsidR="000A48B2" w:rsidRPr="009E6443" w:rsidRDefault="000A48B2"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〇整備基準改正起案・決裁</w:t>
            </w:r>
          </w:p>
          <w:p w:rsidR="000A48B2" w:rsidRPr="009E6443" w:rsidRDefault="000A48B2" w:rsidP="00B973FF">
            <w:pPr>
              <w:spacing w:line="0" w:lineRule="atLeast"/>
              <w:rPr>
                <w:rFonts w:asciiTheme="majorEastAsia" w:eastAsiaTheme="majorEastAsia" w:hAnsiTheme="majorEastAsia"/>
                <w:sz w:val="22"/>
                <w:szCs w:val="22"/>
                <w:u w:val="double"/>
              </w:rPr>
            </w:pPr>
            <w:r w:rsidRPr="009E6443">
              <w:rPr>
                <w:rFonts w:asciiTheme="majorEastAsia" w:eastAsiaTheme="majorEastAsia" w:hAnsiTheme="majorEastAsia" w:hint="eastAsia"/>
                <w:sz w:val="22"/>
                <w:szCs w:val="22"/>
                <w:u w:val="double"/>
              </w:rPr>
              <w:t>規則改正</w:t>
            </w:r>
          </w:p>
          <w:p w:rsidR="000A48B2" w:rsidRPr="009E6443" w:rsidRDefault="000A48B2" w:rsidP="00B973FF">
            <w:pPr>
              <w:spacing w:line="0" w:lineRule="atLeast"/>
              <w:rPr>
                <w:rFonts w:asciiTheme="majorEastAsia" w:eastAsiaTheme="majorEastAsia" w:hAnsiTheme="majorEastAsia"/>
                <w:sz w:val="22"/>
                <w:szCs w:val="22"/>
              </w:rPr>
            </w:pPr>
            <w:r w:rsidRPr="009E6443">
              <w:rPr>
                <w:rFonts w:asciiTheme="majorEastAsia" w:eastAsiaTheme="majorEastAsia" w:hAnsiTheme="majorEastAsia" w:hint="eastAsia"/>
                <w:sz w:val="22"/>
                <w:szCs w:val="22"/>
                <w:u w:val="double"/>
              </w:rPr>
              <w:t>（施行日別途調整）</w:t>
            </w:r>
          </w:p>
        </w:tc>
      </w:tr>
      <w:tr w:rsidR="005B0877" w:rsidRPr="009E6443" w:rsidTr="00B973FF">
        <w:trPr>
          <w:trHeight w:val="1532"/>
        </w:trPr>
        <w:tc>
          <w:tcPr>
            <w:tcW w:w="603" w:type="dxa"/>
            <w:tcBorders>
              <w:top w:val="single" w:sz="4" w:space="0" w:color="auto"/>
              <w:left w:val="single" w:sz="12" w:space="0" w:color="auto"/>
              <w:bottom w:val="single" w:sz="12" w:space="0" w:color="auto"/>
              <w:right w:val="single" w:sz="4" w:space="0" w:color="auto"/>
            </w:tcBorders>
            <w:vAlign w:val="center"/>
          </w:tcPr>
          <w:p w:rsidR="005B0877" w:rsidRPr="009E6443" w:rsidRDefault="005B0877" w:rsidP="00B973FF">
            <w:pPr>
              <w:spacing w:line="240" w:lineRule="exact"/>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令和</w:t>
            </w:r>
          </w:p>
          <w:p w:rsidR="005B0877" w:rsidRPr="009E6443" w:rsidRDefault="005B0877" w:rsidP="00B973FF">
            <w:pPr>
              <w:spacing w:line="240" w:lineRule="exact"/>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５</w:t>
            </w:r>
          </w:p>
          <w:p w:rsidR="005B0877" w:rsidRPr="009E6443" w:rsidRDefault="005B0877" w:rsidP="00B973FF">
            <w:pPr>
              <w:spacing w:line="240" w:lineRule="exact"/>
              <w:jc w:val="center"/>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年度</w:t>
            </w:r>
          </w:p>
        </w:tc>
        <w:tc>
          <w:tcPr>
            <w:tcW w:w="709" w:type="dxa"/>
            <w:tcBorders>
              <w:top w:val="single" w:sz="4" w:space="0" w:color="auto"/>
              <w:left w:val="single" w:sz="4" w:space="0" w:color="auto"/>
              <w:bottom w:val="single" w:sz="12" w:space="0" w:color="auto"/>
              <w:right w:val="double" w:sz="4" w:space="0" w:color="auto"/>
            </w:tcBorders>
            <w:vAlign w:val="center"/>
          </w:tcPr>
          <w:p w:rsidR="005B0877" w:rsidRPr="009E6443" w:rsidRDefault="005B0877" w:rsidP="00B973FF">
            <w:pPr>
              <w:ind w:rightChars="-43" w:right="-90"/>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４月</w:t>
            </w:r>
          </w:p>
          <w:p w:rsidR="005B0877" w:rsidRPr="009E6443" w:rsidRDefault="005B0877" w:rsidP="00B973FF">
            <w:pPr>
              <w:ind w:rightChars="-43" w:right="-90"/>
              <w:rPr>
                <w:rFonts w:asciiTheme="majorEastAsia" w:eastAsiaTheme="majorEastAsia" w:hAnsiTheme="majorEastAsia"/>
                <w:sz w:val="22"/>
                <w:szCs w:val="22"/>
              </w:rPr>
            </w:pPr>
          </w:p>
          <w:p w:rsidR="00155D29" w:rsidRPr="009E6443" w:rsidRDefault="00155D29" w:rsidP="00B973FF">
            <w:pPr>
              <w:ind w:rightChars="-43" w:right="-90"/>
              <w:rPr>
                <w:rFonts w:asciiTheme="majorEastAsia" w:eastAsiaTheme="majorEastAsia" w:hAnsiTheme="majorEastAsia"/>
                <w:sz w:val="22"/>
                <w:szCs w:val="22"/>
              </w:rPr>
            </w:pPr>
          </w:p>
          <w:p w:rsidR="00155D29" w:rsidRPr="009E6443" w:rsidRDefault="00155D29" w:rsidP="00B973FF">
            <w:pPr>
              <w:ind w:rightChars="-43" w:right="-90"/>
              <w:rPr>
                <w:rFonts w:asciiTheme="majorEastAsia" w:eastAsiaTheme="majorEastAsia" w:hAnsiTheme="majorEastAsia"/>
                <w:sz w:val="22"/>
                <w:szCs w:val="22"/>
              </w:rPr>
            </w:pPr>
          </w:p>
          <w:p w:rsidR="005B0877" w:rsidRPr="009E6443" w:rsidRDefault="005B0877" w:rsidP="00B973FF">
            <w:pPr>
              <w:ind w:rightChars="-43" w:right="-90"/>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10月</w:t>
            </w:r>
          </w:p>
        </w:tc>
        <w:tc>
          <w:tcPr>
            <w:tcW w:w="8221" w:type="dxa"/>
            <w:tcBorders>
              <w:left w:val="single" w:sz="4" w:space="0" w:color="auto"/>
              <w:bottom w:val="single" w:sz="12" w:space="0" w:color="auto"/>
              <w:right w:val="single" w:sz="12" w:space="0" w:color="auto"/>
            </w:tcBorders>
          </w:tcPr>
          <w:p w:rsidR="005B0877" w:rsidRPr="009E6443" w:rsidRDefault="00155D29" w:rsidP="00B973FF">
            <w:pPr>
              <w:spacing w:line="240" w:lineRule="exact"/>
              <w:rPr>
                <w:rFonts w:asciiTheme="majorEastAsia" w:eastAsiaTheme="majorEastAsia" w:hAnsiTheme="majorEastAsia"/>
                <w:sz w:val="22"/>
                <w:szCs w:val="22"/>
              </w:rPr>
            </w:pPr>
            <w:r w:rsidRPr="009E6443">
              <w:rPr>
                <w:rFonts w:asciiTheme="majorEastAsia" w:eastAsiaTheme="majorEastAsia" w:hAnsiTheme="majorEastAsia"/>
                <w:noProof/>
                <w:sz w:val="22"/>
                <w:szCs w:val="22"/>
              </w:rPr>
              <mc:AlternateContent>
                <mc:Choice Requires="wps">
                  <w:drawing>
                    <wp:anchor distT="0" distB="0" distL="114300" distR="114300" simplePos="0" relativeHeight="251698688" behindDoc="0" locked="0" layoutInCell="1" allowOverlap="1">
                      <wp:simplePos x="0" y="0"/>
                      <wp:positionH relativeFrom="column">
                        <wp:posOffset>16882</wp:posOffset>
                      </wp:positionH>
                      <wp:positionV relativeFrom="paragraph">
                        <wp:posOffset>34334</wp:posOffset>
                      </wp:positionV>
                      <wp:extent cx="0" cy="740979"/>
                      <wp:effectExtent l="76200" t="38100" r="57150" b="59690"/>
                      <wp:wrapNone/>
                      <wp:docPr id="31" name="直線矢印コネクタ 31"/>
                      <wp:cNvGraphicFramePr/>
                      <a:graphic xmlns:a="http://schemas.openxmlformats.org/drawingml/2006/main">
                        <a:graphicData uri="http://schemas.microsoft.com/office/word/2010/wordprocessingShape">
                          <wps:wsp>
                            <wps:cNvCnPr/>
                            <wps:spPr>
                              <a:xfrm>
                                <a:off x="0" y="0"/>
                                <a:ext cx="0" cy="74097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674BFB" id="直線矢印コネクタ 31" o:spid="_x0000_s1026" type="#_x0000_t32" style="position:absolute;left:0;text-align:left;margin-left:1.35pt;margin-top:2.7pt;width:0;height:58.35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" strokecolor="black [3200]" strokeweight=".5pt">
                      <v:stroke startarrow="block" endarrow="block" joinstyle="miter"/>
                    </v:shape>
                  </w:pict>
                </mc:Fallback>
              </mc:AlternateContent>
            </w:r>
          </w:p>
          <w:p w:rsidR="005B0877" w:rsidRPr="009E6443" w:rsidRDefault="005B0877" w:rsidP="00B973FF">
            <w:pPr>
              <w:spacing w:line="240" w:lineRule="exact"/>
              <w:rPr>
                <w:rFonts w:asciiTheme="majorEastAsia" w:eastAsiaTheme="majorEastAsia" w:hAnsiTheme="majorEastAsia"/>
                <w:sz w:val="22"/>
                <w:szCs w:val="22"/>
              </w:rPr>
            </w:pPr>
          </w:p>
          <w:p w:rsidR="00155D29" w:rsidRPr="009E6443" w:rsidRDefault="00155D29" w:rsidP="00B973FF">
            <w:pPr>
              <w:spacing w:line="240" w:lineRule="exact"/>
              <w:rPr>
                <w:rFonts w:asciiTheme="majorEastAsia" w:eastAsiaTheme="majorEastAsia" w:hAnsiTheme="majorEastAsia"/>
                <w:sz w:val="22"/>
                <w:szCs w:val="22"/>
              </w:rPr>
            </w:pPr>
            <w:r w:rsidRPr="009E6443">
              <w:rPr>
                <w:rFonts w:asciiTheme="majorEastAsia" w:eastAsiaTheme="majorEastAsia" w:hAnsiTheme="majorEastAsia" w:hint="eastAsia"/>
                <w:sz w:val="22"/>
                <w:szCs w:val="22"/>
              </w:rPr>
              <w:t xml:space="preserve">　周知期間</w:t>
            </w:r>
          </w:p>
          <w:p w:rsidR="005B0877" w:rsidRPr="009E6443" w:rsidRDefault="005B0877" w:rsidP="00B973FF">
            <w:pPr>
              <w:spacing w:line="240" w:lineRule="exact"/>
              <w:rPr>
                <w:rFonts w:asciiTheme="majorEastAsia" w:eastAsiaTheme="majorEastAsia" w:hAnsiTheme="majorEastAsia"/>
                <w:sz w:val="22"/>
                <w:szCs w:val="22"/>
              </w:rPr>
            </w:pPr>
          </w:p>
          <w:p w:rsidR="00155D29" w:rsidRPr="009E6443" w:rsidRDefault="00155D29" w:rsidP="00B973FF">
            <w:pPr>
              <w:spacing w:line="240" w:lineRule="exact"/>
              <w:rPr>
                <w:rFonts w:asciiTheme="majorEastAsia" w:eastAsiaTheme="majorEastAsia" w:hAnsiTheme="majorEastAsia"/>
                <w:sz w:val="22"/>
                <w:szCs w:val="22"/>
              </w:rPr>
            </w:pPr>
          </w:p>
          <w:p w:rsidR="005B0877" w:rsidRPr="009E6443" w:rsidRDefault="005B0877" w:rsidP="009E6443">
            <w:pPr>
              <w:spacing w:line="240" w:lineRule="exact"/>
              <w:rPr>
                <w:rFonts w:asciiTheme="majorEastAsia" w:eastAsiaTheme="majorEastAsia" w:hAnsiTheme="majorEastAsia"/>
                <w:sz w:val="22"/>
                <w:szCs w:val="22"/>
                <w:highlight w:val="yellow"/>
                <w:u w:val="double"/>
              </w:rPr>
            </w:pPr>
            <w:r w:rsidRPr="009E6443">
              <w:rPr>
                <w:rFonts w:asciiTheme="majorEastAsia" w:eastAsiaTheme="majorEastAsia" w:hAnsiTheme="majorEastAsia" w:hint="eastAsia"/>
                <w:sz w:val="22"/>
                <w:szCs w:val="22"/>
                <w:u w:val="double"/>
              </w:rPr>
              <w:t>改正規則施行</w:t>
            </w:r>
          </w:p>
        </w:tc>
      </w:tr>
    </w:tbl>
    <w:p w:rsidR="005B0877" w:rsidRPr="000A48B2" w:rsidRDefault="005B0877" w:rsidP="005B0877">
      <w:pPr>
        <w:rPr>
          <w:rFonts w:asciiTheme="majorEastAsia" w:eastAsiaTheme="majorEastAsia" w:hAnsiTheme="majorEastAsia"/>
          <w:sz w:val="22"/>
          <w:szCs w:val="22"/>
        </w:rPr>
      </w:pPr>
    </w:p>
    <w:p w:rsidR="005B0877" w:rsidRPr="000A48B2" w:rsidRDefault="005B0877" w:rsidP="005B0877">
      <w:pPr>
        <w:rPr>
          <w:rFonts w:asciiTheme="minorEastAsia" w:eastAsiaTheme="minorEastAsia" w:hAnsiTheme="minorEastAsia"/>
          <w:sz w:val="22"/>
          <w:szCs w:val="22"/>
        </w:rPr>
      </w:pPr>
      <w:r w:rsidRPr="000A48B2">
        <w:rPr>
          <w:rFonts w:asciiTheme="minorEastAsia" w:eastAsiaTheme="minorEastAsia" w:hAnsiTheme="minorEastAsia" w:hint="eastAsia"/>
          <w:sz w:val="22"/>
          <w:szCs w:val="22"/>
        </w:rPr>
        <w:t>※</w:t>
      </w:r>
      <w:r w:rsidR="003A596F">
        <w:rPr>
          <w:rFonts w:asciiTheme="minorEastAsia" w:eastAsiaTheme="minorEastAsia" w:hAnsiTheme="minorEastAsia" w:hint="eastAsia"/>
          <w:sz w:val="22"/>
          <w:szCs w:val="22"/>
        </w:rPr>
        <w:t xml:space="preserve">　</w:t>
      </w:r>
      <w:r w:rsidRPr="000A48B2">
        <w:rPr>
          <w:rFonts w:asciiTheme="minorEastAsia" w:eastAsiaTheme="minorEastAsia" w:hAnsiTheme="minorEastAsia" w:hint="eastAsia"/>
          <w:sz w:val="22"/>
          <w:szCs w:val="22"/>
        </w:rPr>
        <w:t>今後変更となる場合があります。</w:t>
      </w:r>
    </w:p>
    <w:p w:rsidR="005B0877" w:rsidRPr="000A48B2" w:rsidRDefault="005B0877" w:rsidP="003A596F">
      <w:pPr>
        <w:ind w:left="440" w:hangingChars="200" w:hanging="440"/>
        <w:rPr>
          <w:rFonts w:asciiTheme="minorEastAsia" w:eastAsiaTheme="minorEastAsia" w:hAnsiTheme="minorEastAsia"/>
          <w:sz w:val="22"/>
          <w:szCs w:val="22"/>
        </w:rPr>
      </w:pPr>
      <w:r w:rsidRPr="000A48B2">
        <w:rPr>
          <w:rFonts w:asciiTheme="minorEastAsia" w:eastAsiaTheme="minorEastAsia" w:hAnsiTheme="minorEastAsia" w:hint="eastAsia"/>
          <w:sz w:val="22"/>
          <w:szCs w:val="22"/>
        </w:rPr>
        <w:t>※</w:t>
      </w:r>
      <w:r w:rsidR="003A596F">
        <w:rPr>
          <w:rFonts w:asciiTheme="minorEastAsia" w:eastAsiaTheme="minorEastAsia" w:hAnsiTheme="minorEastAsia" w:hint="eastAsia"/>
          <w:sz w:val="22"/>
          <w:szCs w:val="22"/>
        </w:rPr>
        <w:t xml:space="preserve">　</w:t>
      </w:r>
      <w:r w:rsidRPr="000A48B2">
        <w:rPr>
          <w:rFonts w:asciiTheme="minorEastAsia" w:eastAsiaTheme="minorEastAsia" w:hAnsiTheme="minorEastAsia" w:hint="eastAsia"/>
          <w:sz w:val="22"/>
          <w:szCs w:val="22"/>
        </w:rPr>
        <w:t>見直し案検討にあたっては、特定行政庁や土木事務所の担当者に随時意見照会を行うとともに、必要に応じて会議や打ち合わせを</w:t>
      </w:r>
      <w:r w:rsidR="003A596F">
        <w:rPr>
          <w:rFonts w:asciiTheme="minorEastAsia" w:eastAsiaTheme="minorEastAsia" w:hAnsiTheme="minorEastAsia" w:hint="eastAsia"/>
          <w:sz w:val="22"/>
          <w:szCs w:val="22"/>
        </w:rPr>
        <w:t>行います</w:t>
      </w:r>
      <w:r w:rsidRPr="000A48B2">
        <w:rPr>
          <w:rFonts w:asciiTheme="minorEastAsia" w:eastAsiaTheme="minorEastAsia" w:hAnsiTheme="minorEastAsia" w:hint="eastAsia"/>
          <w:sz w:val="22"/>
          <w:szCs w:val="22"/>
        </w:rPr>
        <w:t>。</w:t>
      </w:r>
    </w:p>
    <w:p w:rsidR="005B0877" w:rsidRPr="003A596F" w:rsidRDefault="005B0877" w:rsidP="005B0877">
      <w:pPr>
        <w:ind w:left="220" w:hangingChars="100" w:hanging="220"/>
        <w:rPr>
          <w:rFonts w:asciiTheme="minorEastAsia" w:eastAsiaTheme="minorEastAsia" w:hAnsiTheme="minorEastAsia"/>
          <w:sz w:val="22"/>
          <w:szCs w:val="22"/>
        </w:rPr>
      </w:pPr>
    </w:p>
    <w:sectPr w:rsidR="005B0877" w:rsidRPr="003A596F" w:rsidSect="007E570F">
      <w:headerReference w:type="default" r:id="rId7"/>
      <w:footerReference w:type="default" r:id="rId8"/>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030" w:rsidRDefault="009F6030">
      <w:r>
        <w:separator/>
      </w:r>
    </w:p>
  </w:endnote>
  <w:endnote w:type="continuationSeparator" w:id="0">
    <w:p w:rsidR="009F6030" w:rsidRDefault="009F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54B" w:rsidRDefault="008E454B">
    <w:pPr>
      <w:pStyle w:val="a5"/>
      <w:jc w:val="center"/>
    </w:pPr>
    <w:r>
      <w:fldChar w:fldCharType="begin"/>
    </w:r>
    <w:r>
      <w:instrText xml:space="preserve"> PAGE   \* MERGEFORMAT </w:instrText>
    </w:r>
    <w:r>
      <w:fldChar w:fldCharType="separate"/>
    </w:r>
    <w:r w:rsidR="0032563F" w:rsidRPr="0032563F">
      <w:rPr>
        <w:noProof/>
        <w:lang w:val="ja-JP"/>
      </w:rPr>
      <w:t>4</w:t>
    </w:r>
    <w:r>
      <w:fldChar w:fldCharType="end"/>
    </w:r>
  </w:p>
  <w:p w:rsidR="008E454B" w:rsidRDefault="008E45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030" w:rsidRDefault="009F6030">
      <w:r>
        <w:separator/>
      </w:r>
    </w:p>
  </w:footnote>
  <w:footnote w:type="continuationSeparator" w:id="0">
    <w:p w:rsidR="009F6030" w:rsidRDefault="009F6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DC" w:rsidRDefault="00AC0EDC">
    <w:pPr>
      <w:pStyle w:val="a3"/>
    </w:pPr>
    <w:r w:rsidRPr="00AE3A14">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010FCD4D" wp14:editId="5643B8FF">
              <wp:simplePos x="0" y="0"/>
              <wp:positionH relativeFrom="margin">
                <wp:posOffset>5329927</wp:posOffset>
              </wp:positionH>
              <wp:positionV relativeFrom="paragraph">
                <wp:posOffset>-232957</wp:posOffset>
              </wp:positionV>
              <wp:extent cx="802618" cy="254000"/>
              <wp:effectExtent l="0" t="0" r="17145" b="1270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18" cy="254000"/>
                      </a:xfrm>
                      <a:prstGeom prst="rect">
                        <a:avLst/>
                      </a:prstGeom>
                      <a:solidFill>
                        <a:srgbClr val="FFFFFF"/>
                      </a:solidFill>
                      <a:ln w="9525">
                        <a:solidFill>
                          <a:srgbClr val="000000"/>
                        </a:solidFill>
                        <a:miter lim="800000"/>
                        <a:headEnd/>
                        <a:tailEnd/>
                      </a:ln>
                    </wps:spPr>
                    <wps:txbx>
                      <w:txbxContent>
                        <w:p w:rsidR="00AC0EDC" w:rsidRPr="00BA5971" w:rsidRDefault="00AC0EDC" w:rsidP="00AC0EDC">
                          <w:pPr>
                            <w:jc w:val="center"/>
                            <w:rPr>
                              <w:rFonts w:ascii="ＭＳ ゴシック" w:eastAsia="ＭＳ ゴシック" w:hAnsi="ＭＳ ゴシック"/>
                            </w:rPr>
                          </w:pPr>
                          <w:r>
                            <w:rPr>
                              <w:rFonts w:ascii="ＭＳ ゴシック" w:eastAsia="ＭＳ ゴシック" w:hAnsi="ＭＳ ゴシック" w:hint="eastAsia"/>
                            </w:rPr>
                            <w:t>資料２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0FCD4D" id="Rectangle 9" o:spid="_x0000_s1039" style="position:absolute;left:0;text-align:left;margin-left:419.7pt;margin-top:-18.35pt;width:63.2pt;height: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">
              <v:textbox inset="5.85pt,.7pt,5.85pt,.7pt">
                <w:txbxContent>
                  <w:p w:rsidR="00AC0EDC" w:rsidRPr="00BA5971" w:rsidRDefault="00AC0EDC" w:rsidP="00AC0EDC">
                    <w:pPr>
                      <w:jc w:val="center"/>
                      <w:rPr>
                        <w:rFonts w:ascii="ＭＳ ゴシック" w:eastAsia="ＭＳ ゴシック" w:hAnsi="ＭＳ ゴシック"/>
                      </w:rPr>
                    </w:pPr>
                    <w:r>
                      <w:rPr>
                        <w:rFonts w:ascii="ＭＳ ゴシック" w:eastAsia="ＭＳ ゴシック" w:hAnsi="ＭＳ ゴシック" w:hint="eastAsia"/>
                      </w:rPr>
                      <w:t>資料２</w:t>
                    </w:r>
                  </w:p>
                </w:txbxContent>
              </v:textbox>
              <w10:wrap anchorx="margin"/>
            </v:rect>
          </w:pict>
        </mc:Fallback>
      </mc:AlternateContent>
    </w:r>
  </w:p>
  <w:p w:rsidR="00AC0EDC" w:rsidRDefault="00AC0E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AF"/>
    <w:rsid w:val="00006FB5"/>
    <w:rsid w:val="00014405"/>
    <w:rsid w:val="0002084F"/>
    <w:rsid w:val="00056029"/>
    <w:rsid w:val="00083D45"/>
    <w:rsid w:val="00097360"/>
    <w:rsid w:val="000A48B2"/>
    <w:rsid w:val="000C0B06"/>
    <w:rsid w:val="00102EF2"/>
    <w:rsid w:val="0012615D"/>
    <w:rsid w:val="00155D29"/>
    <w:rsid w:val="001837F0"/>
    <w:rsid w:val="00191B0A"/>
    <w:rsid w:val="001A6935"/>
    <w:rsid w:val="001D33FF"/>
    <w:rsid w:val="001E1486"/>
    <w:rsid w:val="001E32FF"/>
    <w:rsid w:val="001E56CF"/>
    <w:rsid w:val="00226A02"/>
    <w:rsid w:val="00281630"/>
    <w:rsid w:val="002E37C8"/>
    <w:rsid w:val="002F4BAF"/>
    <w:rsid w:val="00320238"/>
    <w:rsid w:val="0032563F"/>
    <w:rsid w:val="00361ECE"/>
    <w:rsid w:val="003A596F"/>
    <w:rsid w:val="003B348D"/>
    <w:rsid w:val="003C7044"/>
    <w:rsid w:val="003C7CEA"/>
    <w:rsid w:val="004323B2"/>
    <w:rsid w:val="00442A24"/>
    <w:rsid w:val="00462E65"/>
    <w:rsid w:val="00481149"/>
    <w:rsid w:val="00483501"/>
    <w:rsid w:val="004836DC"/>
    <w:rsid w:val="004D6D39"/>
    <w:rsid w:val="004F3A8B"/>
    <w:rsid w:val="00536FC9"/>
    <w:rsid w:val="005568E1"/>
    <w:rsid w:val="0057364E"/>
    <w:rsid w:val="00584A82"/>
    <w:rsid w:val="00586912"/>
    <w:rsid w:val="005A4841"/>
    <w:rsid w:val="005B0877"/>
    <w:rsid w:val="005C5676"/>
    <w:rsid w:val="005F25EA"/>
    <w:rsid w:val="00643DAB"/>
    <w:rsid w:val="006554AE"/>
    <w:rsid w:val="007067F8"/>
    <w:rsid w:val="00721281"/>
    <w:rsid w:val="007272CD"/>
    <w:rsid w:val="00733DEA"/>
    <w:rsid w:val="00741F85"/>
    <w:rsid w:val="00744E28"/>
    <w:rsid w:val="00751836"/>
    <w:rsid w:val="00792BB7"/>
    <w:rsid w:val="007A6639"/>
    <w:rsid w:val="007B6937"/>
    <w:rsid w:val="007C6B72"/>
    <w:rsid w:val="007D08CC"/>
    <w:rsid w:val="007E570F"/>
    <w:rsid w:val="00826915"/>
    <w:rsid w:val="00874529"/>
    <w:rsid w:val="008909A0"/>
    <w:rsid w:val="008C154B"/>
    <w:rsid w:val="008C52B3"/>
    <w:rsid w:val="008E454B"/>
    <w:rsid w:val="00934A61"/>
    <w:rsid w:val="009572C6"/>
    <w:rsid w:val="00976DBA"/>
    <w:rsid w:val="009E6443"/>
    <w:rsid w:val="009F6030"/>
    <w:rsid w:val="00A63BFC"/>
    <w:rsid w:val="00A92132"/>
    <w:rsid w:val="00AB1871"/>
    <w:rsid w:val="00AC0EDC"/>
    <w:rsid w:val="00AE3A14"/>
    <w:rsid w:val="00B86573"/>
    <w:rsid w:val="00B93D93"/>
    <w:rsid w:val="00BA1D57"/>
    <w:rsid w:val="00BD3215"/>
    <w:rsid w:val="00C53824"/>
    <w:rsid w:val="00CF3BEA"/>
    <w:rsid w:val="00D07467"/>
    <w:rsid w:val="00D1782D"/>
    <w:rsid w:val="00D24A8F"/>
    <w:rsid w:val="00D4159D"/>
    <w:rsid w:val="00D6289C"/>
    <w:rsid w:val="00D97933"/>
    <w:rsid w:val="00DB6D6F"/>
    <w:rsid w:val="00DC374C"/>
    <w:rsid w:val="00DF3187"/>
    <w:rsid w:val="00E16BD1"/>
    <w:rsid w:val="00E54DAD"/>
    <w:rsid w:val="00EA12E4"/>
    <w:rsid w:val="00EA7E34"/>
    <w:rsid w:val="00F246AF"/>
    <w:rsid w:val="00FE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FB0FABA1-0188-41DA-986E-CC727957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FE79D0"/>
    <w:pPr>
      <w:keepNext/>
      <w:autoSpaceDE w:val="0"/>
      <w:autoSpaceDN w:val="0"/>
      <w:outlineLvl w:val="0"/>
    </w:pPr>
    <w:rPr>
      <w:rFonts w:ascii="ＭＳ ゴシック" w:eastAsia="ＭＳ ゴシック" w:hAnsi="ＭＳ ゴシック"/>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Web">
    <w:name w:val="Normal (Web)"/>
    <w:basedOn w:val="a"/>
    <w:uiPriority w:val="99"/>
    <w:unhideWhenUsed/>
    <w:rsid w:val="00083D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6">
    <w:name w:val="フッター (文字)"/>
    <w:basedOn w:val="a0"/>
    <w:link w:val="a5"/>
    <w:uiPriority w:val="99"/>
    <w:rsid w:val="008E454B"/>
    <w:rPr>
      <w:kern w:val="2"/>
      <w:sz w:val="21"/>
    </w:rPr>
  </w:style>
  <w:style w:type="paragraph" w:styleId="a7">
    <w:name w:val="Balloon Text"/>
    <w:basedOn w:val="a"/>
    <w:link w:val="a8"/>
    <w:rsid w:val="00102EF2"/>
    <w:rPr>
      <w:rFonts w:asciiTheme="majorHAnsi" w:eastAsiaTheme="majorEastAsia" w:hAnsiTheme="majorHAnsi" w:cstheme="majorBidi"/>
      <w:sz w:val="18"/>
      <w:szCs w:val="18"/>
    </w:rPr>
  </w:style>
  <w:style w:type="character" w:customStyle="1" w:styleId="a8">
    <w:name w:val="吹き出し (文字)"/>
    <w:basedOn w:val="a0"/>
    <w:link w:val="a7"/>
    <w:rsid w:val="00102EF2"/>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AC0EDC"/>
    <w:rPr>
      <w:kern w:val="2"/>
      <w:sz w:val="21"/>
    </w:rPr>
  </w:style>
  <w:style w:type="character" w:customStyle="1" w:styleId="10">
    <w:name w:val="見出し 1 (文字)"/>
    <w:basedOn w:val="a0"/>
    <w:link w:val="1"/>
    <w:rsid w:val="00FE79D0"/>
    <w:rPr>
      <w:rFonts w:ascii="ＭＳ ゴシック" w:eastAsia="ＭＳ ゴシック" w:hAnsi="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58050">
      <w:bodyDiv w:val="1"/>
      <w:marLeft w:val="0"/>
      <w:marRight w:val="0"/>
      <w:marTop w:val="0"/>
      <w:marBottom w:val="0"/>
      <w:divBdr>
        <w:top w:val="none" w:sz="0" w:space="0" w:color="auto"/>
        <w:left w:val="none" w:sz="0" w:space="0" w:color="auto"/>
        <w:bottom w:val="none" w:sz="0" w:space="0" w:color="auto"/>
        <w:right w:val="none" w:sz="0" w:space="0" w:color="auto"/>
      </w:divBdr>
    </w:div>
    <w:div w:id="341469560">
      <w:bodyDiv w:val="1"/>
      <w:marLeft w:val="0"/>
      <w:marRight w:val="0"/>
      <w:marTop w:val="0"/>
      <w:marBottom w:val="0"/>
      <w:divBdr>
        <w:top w:val="none" w:sz="0" w:space="0" w:color="auto"/>
        <w:left w:val="none" w:sz="0" w:space="0" w:color="auto"/>
        <w:bottom w:val="none" w:sz="0" w:space="0" w:color="auto"/>
        <w:right w:val="none" w:sz="0" w:space="0" w:color="auto"/>
      </w:divBdr>
    </w:div>
    <w:div w:id="7285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F5C9-412F-4070-BFA3-309017C1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5264</Words>
  <Characters>559</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神奈川県福祉の街づくり条例の概要</vt:lpstr>
      <vt:lpstr>神奈川県福祉の街づくり条例の概要</vt:lpstr>
    </vt:vector>
  </TitlesOfParts>
  <Company>神奈川県</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神奈川県福祉の街づくり条例の概要</dc:title>
  <dc:subject/>
  <dc:creator>地域福祉推進：９９９９４０２８</dc:creator>
  <cp:keywords/>
  <cp:lastModifiedBy>井出実里</cp:lastModifiedBy>
  <cp:revision>21</cp:revision>
  <cp:lastPrinted>2022-05-06T02:37:00Z</cp:lastPrinted>
  <dcterms:created xsi:type="dcterms:W3CDTF">2022-07-06T07:05:00Z</dcterms:created>
  <dcterms:modified xsi:type="dcterms:W3CDTF">2022-08-10T01:45:00Z</dcterms:modified>
</cp:coreProperties>
</file>