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94A88" w:rsidRPr="00494A88" w:rsidRDefault="00494A88" w:rsidP="003810E1">
      <w:pPr>
        <w:jc w:val="center"/>
        <w:rPr>
          <w:rFonts w:ascii="ＭＳ ゴシック" w:eastAsia="ＭＳ ゴシック" w:hAnsi="ＭＳ ゴシック"/>
          <w:sz w:val="22"/>
          <w:szCs w:val="22"/>
        </w:rPr>
      </w:pPr>
      <w:r w:rsidRPr="00494A88">
        <w:rPr>
          <w:rFonts w:hint="eastAsia"/>
          <w:noProof/>
          <w:sz w:val="22"/>
          <w:szCs w:val="22"/>
        </w:rPr>
        <mc:AlternateContent>
          <mc:Choice Requires="wps">
            <w:drawing>
              <wp:anchor distT="0" distB="0" distL="114300" distR="114300" simplePos="0" relativeHeight="251659264" behindDoc="0" locked="0" layoutInCell="1" allowOverlap="1">
                <wp:simplePos x="0" y="0"/>
                <wp:positionH relativeFrom="margin">
                  <wp:posOffset>4719883</wp:posOffset>
                </wp:positionH>
                <wp:positionV relativeFrom="paragraph">
                  <wp:posOffset>-226348</wp:posOffset>
                </wp:positionV>
                <wp:extent cx="655092" cy="225425"/>
                <wp:effectExtent l="0" t="0" r="12065" b="22225"/>
                <wp:wrapNone/>
                <wp:docPr id="1" name="正方形/長方形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55092" cy="225425"/>
                        </a:xfrm>
                        <a:prstGeom prst="rect">
                          <a:avLst/>
                        </a:prstGeom>
                        <a:solidFill>
                          <a:srgbClr val="FFFFFF"/>
                        </a:solidFill>
                        <a:ln w="6350">
                          <a:solidFill>
                            <a:srgbClr val="000000"/>
                          </a:solidFill>
                          <a:miter lim="800000"/>
                          <a:headEnd/>
                          <a:tailEnd/>
                        </a:ln>
                      </wps:spPr>
                      <wps:txbx>
                        <w:txbxContent>
                          <w:p w:rsidR="003810E1" w:rsidRPr="00AD0E10" w:rsidRDefault="003810E1" w:rsidP="00AD0E10">
                            <w:pPr>
                              <w:rPr>
                                <w:rFonts w:ascii="ＭＳ ゴシック" w:eastAsia="ＭＳ ゴシック" w:hAnsi="ＭＳ ゴシック"/>
                                <w:sz w:val="24"/>
                                <w:szCs w:val="24"/>
                              </w:rPr>
                            </w:pPr>
                            <w:r w:rsidRPr="00AD0E10">
                              <w:rPr>
                                <w:rFonts w:ascii="ＭＳ ゴシック" w:eastAsia="ＭＳ ゴシック" w:hAnsi="ＭＳ ゴシック" w:hint="eastAsia"/>
                                <w:sz w:val="24"/>
                                <w:szCs w:val="24"/>
                              </w:rPr>
                              <w:t>資料</w:t>
                            </w:r>
                            <w:r w:rsidR="00AD0E10" w:rsidRPr="00AD0E10">
                              <w:rPr>
                                <w:rFonts w:ascii="ＭＳ ゴシック" w:eastAsia="ＭＳ ゴシック" w:hAnsi="ＭＳ ゴシック" w:hint="eastAsia"/>
                                <w:sz w:val="24"/>
                                <w:szCs w:val="24"/>
                              </w:rPr>
                              <w:t>９</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id="正方形/長方形 1" o:spid="_x0000_s1026" style="position:absolute;left:0;text-align:left;margin-left:371.65pt;margin-top:-17.8pt;width:51.6pt;height:17.7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" strokeweight=".5pt">
                <v:textbox inset="5.85pt,.7pt,5.85pt,.7pt">
                  <w:txbxContent>
                    <w:p w:rsidR="003810E1" w:rsidRPr="00AD0E10" w:rsidRDefault="003810E1" w:rsidP="00AD0E10">
                      <w:pPr>
                        <w:rPr>
                          <w:rFonts w:ascii="ＭＳ ゴシック" w:eastAsia="ＭＳ ゴシック" w:hAnsi="ＭＳ ゴシック"/>
                          <w:sz w:val="24"/>
                          <w:szCs w:val="24"/>
                        </w:rPr>
                      </w:pPr>
                      <w:r w:rsidRPr="00AD0E10">
                        <w:rPr>
                          <w:rFonts w:ascii="ＭＳ ゴシック" w:eastAsia="ＭＳ ゴシック" w:hAnsi="ＭＳ ゴシック" w:hint="eastAsia"/>
                          <w:sz w:val="24"/>
                          <w:szCs w:val="24"/>
                        </w:rPr>
                        <w:t>資料</w:t>
                      </w:r>
                      <w:r w:rsidR="00AD0E10" w:rsidRPr="00AD0E10">
                        <w:rPr>
                          <w:rFonts w:ascii="ＭＳ ゴシック" w:eastAsia="ＭＳ ゴシック" w:hAnsi="ＭＳ ゴシック" w:hint="eastAsia"/>
                          <w:sz w:val="24"/>
                          <w:szCs w:val="24"/>
                        </w:rPr>
                        <w:t>９</w:t>
                      </w:r>
                    </w:p>
                  </w:txbxContent>
                </v:textbox>
                <w10:wrap anchorx="margin"/>
              </v:rect>
            </w:pict>
          </mc:Fallback>
        </mc:AlternateContent>
      </w:r>
    </w:p>
    <w:p w:rsidR="003810E1" w:rsidRPr="00494A88" w:rsidRDefault="003810E1" w:rsidP="003810E1">
      <w:pPr>
        <w:jc w:val="center"/>
        <w:rPr>
          <w:rFonts w:ascii="ＭＳ ゴシック" w:eastAsia="ＭＳ ゴシック" w:hAnsi="ＭＳ ゴシック"/>
          <w:sz w:val="22"/>
          <w:szCs w:val="22"/>
        </w:rPr>
      </w:pPr>
      <w:r w:rsidRPr="00494A88">
        <w:rPr>
          <w:rFonts w:ascii="ＭＳ ゴシック" w:eastAsia="ＭＳ ゴシック" w:hAnsi="ＭＳ ゴシック" w:hint="eastAsia"/>
          <w:sz w:val="22"/>
          <w:szCs w:val="22"/>
        </w:rPr>
        <w:t>平成30年度 がん・循環器病対策部会の開催概要について</w:t>
      </w:r>
    </w:p>
    <w:p w:rsidR="003810E1" w:rsidRDefault="003810E1" w:rsidP="003810E1">
      <w:pPr>
        <w:rPr>
          <w:sz w:val="22"/>
          <w:szCs w:val="22"/>
        </w:rPr>
      </w:pPr>
    </w:p>
    <w:p w:rsidR="002A71C7" w:rsidRPr="00494A88" w:rsidRDefault="002A71C7" w:rsidP="003810E1">
      <w:pPr>
        <w:rPr>
          <w:rFonts w:hint="eastAsia"/>
          <w:sz w:val="22"/>
          <w:szCs w:val="22"/>
        </w:rPr>
      </w:pPr>
      <w:bookmarkStart w:id="0" w:name="_GoBack"/>
      <w:bookmarkEnd w:id="0"/>
    </w:p>
    <w:p w:rsidR="003810E1" w:rsidRPr="00494A88" w:rsidRDefault="00AD0E10" w:rsidP="00494A88">
      <w:pPr>
        <w:rPr>
          <w:rFonts w:ascii="ＭＳ ゴシック" w:eastAsia="ＭＳ ゴシック" w:hAnsi="ＭＳ ゴシック"/>
          <w:sz w:val="22"/>
          <w:szCs w:val="22"/>
        </w:rPr>
      </w:pPr>
      <w:r w:rsidRPr="00494A88">
        <w:rPr>
          <w:rFonts w:ascii="ＭＳ ゴシック" w:eastAsia="ＭＳ ゴシック" w:hAnsi="ＭＳ ゴシック" w:hint="eastAsia"/>
          <w:sz w:val="22"/>
          <w:szCs w:val="22"/>
        </w:rPr>
        <w:t xml:space="preserve">１　</w:t>
      </w:r>
      <w:r w:rsidR="003810E1" w:rsidRPr="00494A88">
        <w:rPr>
          <w:rFonts w:ascii="ＭＳ ゴシック" w:eastAsia="ＭＳ ゴシック" w:hAnsi="ＭＳ ゴシック" w:hint="eastAsia"/>
          <w:sz w:val="22"/>
          <w:szCs w:val="22"/>
        </w:rPr>
        <w:t>開催状況</w:t>
      </w:r>
    </w:p>
    <w:tbl>
      <w:tblPr>
        <w:tblW w:w="8259" w:type="dxa"/>
        <w:tblInd w:w="2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597"/>
        <w:gridCol w:w="1701"/>
        <w:gridCol w:w="813"/>
        <w:gridCol w:w="4148"/>
      </w:tblGrid>
      <w:tr w:rsidR="003810E1" w:rsidRPr="00494A88" w:rsidTr="00756C13">
        <w:trPr>
          <w:trHeight w:val="400"/>
        </w:trPr>
        <w:tc>
          <w:tcPr>
            <w:tcW w:w="1597" w:type="dxa"/>
            <w:vAlign w:val="center"/>
          </w:tcPr>
          <w:p w:rsidR="003810E1" w:rsidRPr="00494A88" w:rsidRDefault="003810E1" w:rsidP="00A53732">
            <w:pPr>
              <w:jc w:val="center"/>
              <w:rPr>
                <w:rFonts w:ascii="ＭＳ 明朝" w:hAnsi="ＭＳ 明朝"/>
                <w:sz w:val="22"/>
                <w:szCs w:val="22"/>
              </w:rPr>
            </w:pPr>
            <w:r w:rsidRPr="00494A88">
              <w:rPr>
                <w:rFonts w:ascii="ＭＳ 明朝" w:hAnsi="ＭＳ 明朝" w:hint="eastAsia"/>
                <w:sz w:val="22"/>
                <w:szCs w:val="22"/>
              </w:rPr>
              <w:t>部会名</w:t>
            </w:r>
          </w:p>
        </w:tc>
        <w:tc>
          <w:tcPr>
            <w:tcW w:w="1701" w:type="dxa"/>
            <w:vAlign w:val="center"/>
          </w:tcPr>
          <w:p w:rsidR="003810E1" w:rsidRPr="00494A88" w:rsidRDefault="003810E1" w:rsidP="00A53732">
            <w:pPr>
              <w:jc w:val="center"/>
              <w:rPr>
                <w:rFonts w:ascii="ＭＳ 明朝" w:hAnsi="ＭＳ 明朝"/>
                <w:sz w:val="22"/>
                <w:szCs w:val="22"/>
              </w:rPr>
            </w:pPr>
            <w:r w:rsidRPr="00494A88">
              <w:rPr>
                <w:rFonts w:ascii="ＭＳ 明朝" w:hAnsi="ＭＳ 明朝" w:hint="eastAsia"/>
                <w:sz w:val="22"/>
                <w:szCs w:val="22"/>
              </w:rPr>
              <w:t>開催日</w:t>
            </w:r>
          </w:p>
        </w:tc>
        <w:tc>
          <w:tcPr>
            <w:tcW w:w="813" w:type="dxa"/>
            <w:vAlign w:val="center"/>
          </w:tcPr>
          <w:p w:rsidR="003810E1" w:rsidRPr="00494A88" w:rsidRDefault="003810E1" w:rsidP="00A53732">
            <w:pPr>
              <w:jc w:val="center"/>
              <w:rPr>
                <w:rFonts w:ascii="ＭＳ 明朝" w:hAnsi="ＭＳ 明朝"/>
                <w:sz w:val="22"/>
                <w:szCs w:val="22"/>
              </w:rPr>
            </w:pPr>
            <w:r w:rsidRPr="00494A88">
              <w:rPr>
                <w:rFonts w:ascii="ＭＳ 明朝" w:hAnsi="ＭＳ 明朝" w:hint="eastAsia"/>
                <w:sz w:val="22"/>
                <w:szCs w:val="22"/>
              </w:rPr>
              <w:t>出席</w:t>
            </w:r>
          </w:p>
          <w:p w:rsidR="003810E1" w:rsidRPr="00494A88" w:rsidRDefault="003810E1" w:rsidP="00A53732">
            <w:pPr>
              <w:jc w:val="center"/>
              <w:rPr>
                <w:rFonts w:ascii="ＭＳ 明朝" w:hAnsi="ＭＳ 明朝"/>
                <w:spacing w:val="-10"/>
                <w:sz w:val="22"/>
                <w:szCs w:val="22"/>
              </w:rPr>
            </w:pPr>
            <w:r w:rsidRPr="00494A88">
              <w:rPr>
                <w:rFonts w:ascii="ＭＳ 明朝" w:hAnsi="ＭＳ 明朝" w:hint="eastAsia"/>
                <w:spacing w:val="-10"/>
                <w:sz w:val="22"/>
                <w:szCs w:val="22"/>
              </w:rPr>
              <w:t>委員数</w:t>
            </w:r>
          </w:p>
        </w:tc>
        <w:tc>
          <w:tcPr>
            <w:tcW w:w="4148" w:type="dxa"/>
            <w:vAlign w:val="center"/>
          </w:tcPr>
          <w:p w:rsidR="003810E1" w:rsidRPr="00494A88" w:rsidRDefault="003810E1" w:rsidP="00A53732">
            <w:pPr>
              <w:jc w:val="center"/>
              <w:rPr>
                <w:rFonts w:ascii="ＭＳ 明朝" w:hAnsi="ＭＳ 明朝"/>
                <w:sz w:val="22"/>
                <w:szCs w:val="22"/>
              </w:rPr>
            </w:pPr>
            <w:r w:rsidRPr="00494A88">
              <w:rPr>
                <w:rFonts w:ascii="ＭＳ 明朝" w:hAnsi="ＭＳ 明朝" w:hint="eastAsia"/>
                <w:sz w:val="22"/>
                <w:szCs w:val="22"/>
              </w:rPr>
              <w:t>主な議題</w:t>
            </w:r>
          </w:p>
        </w:tc>
      </w:tr>
      <w:tr w:rsidR="003810E1" w:rsidRPr="00494A88" w:rsidTr="00756C13">
        <w:trPr>
          <w:trHeight w:val="470"/>
        </w:trPr>
        <w:tc>
          <w:tcPr>
            <w:tcW w:w="1597" w:type="dxa"/>
            <w:vAlign w:val="center"/>
          </w:tcPr>
          <w:p w:rsidR="003810E1" w:rsidRPr="00494A88" w:rsidRDefault="003810E1" w:rsidP="00A53732">
            <w:pPr>
              <w:jc w:val="center"/>
              <w:rPr>
                <w:rFonts w:ascii="ＭＳ 明朝" w:hAnsi="ＭＳ 明朝"/>
                <w:sz w:val="22"/>
                <w:szCs w:val="22"/>
              </w:rPr>
            </w:pPr>
            <w:r w:rsidRPr="00494A88">
              <w:rPr>
                <w:rFonts w:ascii="ＭＳ 明朝" w:hAnsi="ＭＳ 明朝" w:hint="eastAsia"/>
                <w:sz w:val="22"/>
                <w:szCs w:val="22"/>
              </w:rPr>
              <w:t>がん・循環器病対策部会</w:t>
            </w:r>
          </w:p>
        </w:tc>
        <w:tc>
          <w:tcPr>
            <w:tcW w:w="1701" w:type="dxa"/>
            <w:vAlign w:val="center"/>
          </w:tcPr>
          <w:p w:rsidR="003810E1" w:rsidRPr="00494A88" w:rsidRDefault="003810E1" w:rsidP="00A53732">
            <w:pPr>
              <w:jc w:val="center"/>
              <w:rPr>
                <w:rFonts w:ascii="ＭＳ 明朝" w:hAnsi="ＭＳ 明朝"/>
                <w:sz w:val="22"/>
                <w:szCs w:val="22"/>
              </w:rPr>
            </w:pPr>
            <w:r w:rsidRPr="00494A88">
              <w:rPr>
                <w:rFonts w:ascii="ＭＳ 明朝" w:hAnsi="ＭＳ 明朝" w:hint="eastAsia"/>
                <w:sz w:val="22"/>
                <w:szCs w:val="22"/>
              </w:rPr>
              <w:t>H31.２.14(木)</w:t>
            </w:r>
          </w:p>
        </w:tc>
        <w:tc>
          <w:tcPr>
            <w:tcW w:w="813" w:type="dxa"/>
            <w:vAlign w:val="center"/>
          </w:tcPr>
          <w:p w:rsidR="003810E1" w:rsidRPr="00494A88" w:rsidRDefault="003810E1" w:rsidP="00A53732">
            <w:pPr>
              <w:jc w:val="center"/>
              <w:rPr>
                <w:rFonts w:ascii="ＭＳ 明朝" w:hAnsi="ＭＳ 明朝"/>
                <w:sz w:val="22"/>
                <w:szCs w:val="22"/>
              </w:rPr>
            </w:pPr>
            <w:r w:rsidRPr="00494A88">
              <w:rPr>
                <w:rFonts w:ascii="ＭＳ 明朝" w:hAnsi="ＭＳ 明朝" w:hint="eastAsia"/>
                <w:sz w:val="22"/>
                <w:szCs w:val="22"/>
              </w:rPr>
              <w:t>８名</w:t>
            </w:r>
          </w:p>
        </w:tc>
        <w:tc>
          <w:tcPr>
            <w:tcW w:w="4148" w:type="dxa"/>
            <w:vAlign w:val="center"/>
          </w:tcPr>
          <w:p w:rsidR="003810E1" w:rsidRPr="00494A88" w:rsidRDefault="003810E1" w:rsidP="00A53732">
            <w:pPr>
              <w:overflowPunct w:val="0"/>
              <w:autoSpaceDE w:val="0"/>
              <w:autoSpaceDN w:val="0"/>
              <w:rPr>
                <w:rFonts w:ascii="ＭＳ 明朝" w:hAnsi="ＭＳ 明朝"/>
                <w:sz w:val="22"/>
                <w:szCs w:val="22"/>
              </w:rPr>
            </w:pPr>
            <w:r w:rsidRPr="00494A88">
              <w:rPr>
                <w:rFonts w:ascii="ＭＳ 明朝" w:hAnsi="ＭＳ 明朝" w:hint="eastAsia"/>
                <w:sz w:val="22"/>
                <w:szCs w:val="22"/>
              </w:rPr>
              <w:t>・がん検診の実施状況について</w:t>
            </w:r>
          </w:p>
          <w:p w:rsidR="003810E1" w:rsidRPr="00494A88" w:rsidRDefault="003810E1" w:rsidP="00C03D5F">
            <w:pPr>
              <w:overflowPunct w:val="0"/>
              <w:autoSpaceDE w:val="0"/>
              <w:autoSpaceDN w:val="0"/>
              <w:ind w:left="220" w:hangingChars="100" w:hanging="220"/>
              <w:rPr>
                <w:rFonts w:ascii="ＭＳ 明朝" w:hAnsi="ＭＳ 明朝"/>
                <w:sz w:val="22"/>
                <w:szCs w:val="22"/>
              </w:rPr>
            </w:pPr>
            <w:r w:rsidRPr="00494A88">
              <w:rPr>
                <w:rFonts w:ascii="ＭＳ 明朝" w:hAnsi="ＭＳ 明朝" w:hint="eastAsia"/>
                <w:sz w:val="22"/>
                <w:szCs w:val="22"/>
              </w:rPr>
              <w:t>・特定健診・特定保健指導の実施状況について</w:t>
            </w:r>
          </w:p>
        </w:tc>
      </w:tr>
    </w:tbl>
    <w:p w:rsidR="003810E1" w:rsidRPr="00494A88" w:rsidRDefault="00494A88" w:rsidP="003810E1">
      <w:pPr>
        <w:overflowPunct w:val="0"/>
        <w:autoSpaceDE w:val="0"/>
        <w:autoSpaceDN w:val="0"/>
        <w:rPr>
          <w:rFonts w:ascii="ＭＳ 明朝" w:hAnsi="ＭＳ 明朝"/>
          <w:sz w:val="22"/>
          <w:szCs w:val="22"/>
        </w:rPr>
      </w:pPr>
      <w:r w:rsidRPr="00494A88">
        <w:rPr>
          <w:rFonts w:ascii="ＭＳ 明朝" w:hAnsi="ＭＳ 明朝" w:hint="eastAsia"/>
          <w:sz w:val="22"/>
          <w:szCs w:val="22"/>
        </w:rPr>
        <w:t xml:space="preserve">　</w:t>
      </w:r>
    </w:p>
    <w:p w:rsidR="00494A88" w:rsidRDefault="00494A88" w:rsidP="00494A88">
      <w:pPr>
        <w:overflowPunct w:val="0"/>
        <w:autoSpaceDE w:val="0"/>
        <w:autoSpaceDN w:val="0"/>
        <w:rPr>
          <w:rFonts w:ascii="ＭＳ ゴシック" w:eastAsia="ＭＳ ゴシック" w:hAnsi="ＭＳ ゴシック"/>
          <w:sz w:val="22"/>
          <w:szCs w:val="22"/>
        </w:rPr>
      </w:pPr>
      <w:r w:rsidRPr="00494A88">
        <w:rPr>
          <w:rFonts w:ascii="ＭＳ ゴシック" w:eastAsia="ＭＳ ゴシック" w:hAnsi="ＭＳ ゴシック" w:hint="eastAsia"/>
          <w:sz w:val="22"/>
          <w:szCs w:val="22"/>
        </w:rPr>
        <w:t xml:space="preserve">２　</w:t>
      </w:r>
      <w:r w:rsidR="003810E1" w:rsidRPr="00494A88">
        <w:rPr>
          <w:rFonts w:ascii="ＭＳ ゴシック" w:eastAsia="ＭＳ ゴシック" w:hAnsi="ＭＳ ゴシック" w:hint="eastAsia"/>
          <w:sz w:val="22"/>
          <w:szCs w:val="22"/>
        </w:rPr>
        <w:t>部会における主な意見</w:t>
      </w:r>
    </w:p>
    <w:p w:rsidR="003810E1" w:rsidRPr="00494A88" w:rsidRDefault="00494A88" w:rsidP="00494A88">
      <w:pPr>
        <w:overflowPunct w:val="0"/>
        <w:autoSpaceDE w:val="0"/>
        <w:autoSpaceDN w:val="0"/>
        <w:rPr>
          <w:rFonts w:ascii="ＭＳ ゴシック" w:eastAsia="ＭＳ ゴシック" w:hAnsi="ＭＳ ゴシック"/>
          <w:sz w:val="22"/>
          <w:szCs w:val="22"/>
        </w:rPr>
      </w:pPr>
      <w:r>
        <w:rPr>
          <w:rFonts w:ascii="ＭＳ 明朝" w:hAnsi="ＭＳ 明朝" w:hint="eastAsia"/>
          <w:sz w:val="22"/>
          <w:szCs w:val="22"/>
        </w:rPr>
        <w:t>（１）</w:t>
      </w:r>
      <w:r w:rsidR="003810E1" w:rsidRPr="00494A88">
        <w:rPr>
          <w:rFonts w:ascii="ＭＳ 明朝" w:hAnsi="ＭＳ 明朝" w:hint="eastAsia"/>
          <w:sz w:val="22"/>
          <w:szCs w:val="22"/>
        </w:rPr>
        <w:t>がん検診の実施状況について</w:t>
      </w:r>
    </w:p>
    <w:p w:rsidR="006C0C57" w:rsidRDefault="006C0C57" w:rsidP="006C0C57">
      <w:pPr>
        <w:ind w:leftChars="200" w:left="640" w:hangingChars="100" w:hanging="220"/>
        <w:rPr>
          <w:sz w:val="22"/>
          <w:szCs w:val="22"/>
        </w:rPr>
      </w:pPr>
      <w:r>
        <w:rPr>
          <w:rFonts w:hint="eastAsia"/>
          <w:sz w:val="22"/>
          <w:szCs w:val="22"/>
        </w:rPr>
        <w:t>〇各がん分科会の内容を報告し、がん検診の受診率について</w:t>
      </w:r>
      <w:r w:rsidR="003810E1" w:rsidRPr="00494A88">
        <w:rPr>
          <w:rFonts w:hint="eastAsia"/>
          <w:sz w:val="22"/>
          <w:szCs w:val="22"/>
        </w:rPr>
        <w:t>下がっているものがあ</w:t>
      </w:r>
      <w:r>
        <w:rPr>
          <w:rFonts w:hint="eastAsia"/>
          <w:sz w:val="22"/>
          <w:szCs w:val="22"/>
        </w:rPr>
        <w:t>ることから、県としてそもそも受診率を上げていくべきと考えているのか、実際に受診率が下がっている現状について</w:t>
      </w:r>
      <w:r w:rsidR="003810E1" w:rsidRPr="00494A88">
        <w:rPr>
          <w:rFonts w:hint="eastAsia"/>
          <w:sz w:val="22"/>
          <w:szCs w:val="22"/>
        </w:rPr>
        <w:t>課題であると捉え</w:t>
      </w:r>
      <w:r>
        <w:rPr>
          <w:rFonts w:hint="eastAsia"/>
          <w:sz w:val="22"/>
          <w:szCs w:val="22"/>
        </w:rPr>
        <w:t>るべきとの意見が出された。</w:t>
      </w:r>
    </w:p>
    <w:p w:rsidR="006C0C57" w:rsidRDefault="006C0C57" w:rsidP="006C0C57">
      <w:pPr>
        <w:ind w:leftChars="200" w:left="640" w:hangingChars="100" w:hanging="220"/>
        <w:rPr>
          <w:sz w:val="22"/>
          <w:szCs w:val="22"/>
        </w:rPr>
      </w:pPr>
      <w:r>
        <w:rPr>
          <w:rFonts w:hint="eastAsia"/>
          <w:sz w:val="22"/>
          <w:szCs w:val="22"/>
        </w:rPr>
        <w:t>〇</w:t>
      </w:r>
      <w:r w:rsidR="003810E1" w:rsidRPr="00494A88">
        <w:rPr>
          <w:rFonts w:hint="eastAsia"/>
          <w:sz w:val="22"/>
          <w:szCs w:val="22"/>
        </w:rPr>
        <w:t>データの出し方について、</w:t>
      </w:r>
      <w:r>
        <w:rPr>
          <w:rFonts w:hint="eastAsia"/>
          <w:sz w:val="22"/>
          <w:szCs w:val="22"/>
        </w:rPr>
        <w:t>その目的や対象、計算方法などを記載しないと、見ている側は疫学や統計学の専門家でない人（</w:t>
      </w:r>
      <w:r w:rsidR="003810E1" w:rsidRPr="00494A88">
        <w:rPr>
          <w:rFonts w:hint="eastAsia"/>
          <w:sz w:val="22"/>
          <w:szCs w:val="22"/>
        </w:rPr>
        <w:t>県民</w:t>
      </w:r>
      <w:r>
        <w:rPr>
          <w:rFonts w:hint="eastAsia"/>
          <w:sz w:val="22"/>
          <w:szCs w:val="22"/>
        </w:rPr>
        <w:t>）もいるため、</w:t>
      </w:r>
      <w:r w:rsidR="003810E1" w:rsidRPr="00494A88">
        <w:rPr>
          <w:rFonts w:hint="eastAsia"/>
          <w:sz w:val="22"/>
          <w:szCs w:val="22"/>
        </w:rPr>
        <w:t>誤解を与え</w:t>
      </w:r>
      <w:r>
        <w:rPr>
          <w:rFonts w:hint="eastAsia"/>
          <w:sz w:val="22"/>
          <w:szCs w:val="22"/>
        </w:rPr>
        <w:t>かねないことに注意する必要があるとの意見が出された。</w:t>
      </w:r>
    </w:p>
    <w:p w:rsidR="003810E1" w:rsidRPr="00494A88" w:rsidRDefault="006C0C57" w:rsidP="006C0C57">
      <w:pPr>
        <w:ind w:leftChars="200" w:left="640" w:hangingChars="100" w:hanging="220"/>
        <w:rPr>
          <w:sz w:val="22"/>
          <w:szCs w:val="22"/>
        </w:rPr>
      </w:pPr>
      <w:r>
        <w:rPr>
          <w:rFonts w:hint="eastAsia"/>
          <w:sz w:val="22"/>
          <w:szCs w:val="22"/>
        </w:rPr>
        <w:t>〇全国がん登録が法施行されたことについて、今後の精度管理やデータ分析に期待されることから、全国がん登録を着実に実施していくべきとの意見が出された。</w:t>
      </w:r>
    </w:p>
    <w:p w:rsidR="00756C13" w:rsidRDefault="00756C13" w:rsidP="003810E1">
      <w:pPr>
        <w:overflowPunct w:val="0"/>
        <w:autoSpaceDE w:val="0"/>
        <w:autoSpaceDN w:val="0"/>
        <w:rPr>
          <w:rFonts w:ascii="ＭＳ 明朝" w:hAnsi="ＭＳ 明朝"/>
          <w:sz w:val="22"/>
          <w:szCs w:val="22"/>
        </w:rPr>
      </w:pPr>
    </w:p>
    <w:p w:rsidR="003810E1" w:rsidRPr="00494A88" w:rsidRDefault="00494A88" w:rsidP="003810E1">
      <w:pPr>
        <w:overflowPunct w:val="0"/>
        <w:autoSpaceDE w:val="0"/>
        <w:autoSpaceDN w:val="0"/>
        <w:rPr>
          <w:rFonts w:ascii="ＭＳ 明朝" w:hAnsi="ＭＳ 明朝"/>
          <w:sz w:val="22"/>
          <w:szCs w:val="22"/>
        </w:rPr>
      </w:pPr>
      <w:r>
        <w:rPr>
          <w:rFonts w:ascii="ＭＳ 明朝" w:hAnsi="ＭＳ 明朝" w:hint="eastAsia"/>
          <w:sz w:val="22"/>
          <w:szCs w:val="22"/>
        </w:rPr>
        <w:t>（２）</w:t>
      </w:r>
      <w:r w:rsidR="003810E1" w:rsidRPr="00494A88">
        <w:rPr>
          <w:rFonts w:ascii="ＭＳ 明朝" w:hAnsi="ＭＳ 明朝" w:hint="eastAsia"/>
          <w:sz w:val="22"/>
          <w:szCs w:val="22"/>
        </w:rPr>
        <w:t>特定健診・特定保健指導の実施状況について</w:t>
      </w:r>
    </w:p>
    <w:p w:rsidR="00084311" w:rsidRDefault="00084311" w:rsidP="00084311">
      <w:pPr>
        <w:ind w:leftChars="200" w:left="640" w:hangingChars="100" w:hanging="220"/>
        <w:rPr>
          <w:sz w:val="22"/>
          <w:szCs w:val="22"/>
        </w:rPr>
      </w:pPr>
      <w:r>
        <w:rPr>
          <w:rFonts w:hint="eastAsia"/>
          <w:sz w:val="22"/>
          <w:szCs w:val="22"/>
        </w:rPr>
        <w:t>〇</w:t>
      </w:r>
      <w:r w:rsidR="003810E1" w:rsidRPr="00494A88">
        <w:rPr>
          <w:rFonts w:hint="eastAsia"/>
          <w:sz w:val="22"/>
          <w:szCs w:val="22"/>
        </w:rPr>
        <w:t>分科会の内容を報告し、死亡状況（衛生統計年報）を確認した。</w:t>
      </w:r>
      <w:r w:rsidRPr="00084311">
        <w:rPr>
          <w:rFonts w:hint="eastAsia"/>
          <w:sz w:val="22"/>
          <w:szCs w:val="22"/>
        </w:rPr>
        <w:t>県の死亡状況（</w:t>
      </w:r>
      <w:r w:rsidRPr="00084311">
        <w:rPr>
          <w:rFonts w:hint="eastAsia"/>
          <w:sz w:val="22"/>
          <w:szCs w:val="22"/>
        </w:rPr>
        <w:t>H29</w:t>
      </w:r>
      <w:r w:rsidRPr="00084311">
        <w:rPr>
          <w:rFonts w:hint="eastAsia"/>
          <w:sz w:val="22"/>
          <w:szCs w:val="22"/>
        </w:rPr>
        <w:t>）は１位：悪性新生物、２位：心疾患、３位：老衰、４位：脳血管、５位：肺炎</w:t>
      </w:r>
      <w:r>
        <w:rPr>
          <w:rFonts w:hint="eastAsia"/>
          <w:sz w:val="22"/>
          <w:szCs w:val="22"/>
        </w:rPr>
        <w:t>であるのに対し、</w:t>
      </w:r>
      <w:r w:rsidRPr="00084311">
        <w:rPr>
          <w:rFonts w:hint="eastAsia"/>
          <w:sz w:val="22"/>
          <w:szCs w:val="22"/>
        </w:rPr>
        <w:t>全国の死亡状況（</w:t>
      </w:r>
      <w:r w:rsidRPr="00084311">
        <w:rPr>
          <w:rFonts w:hint="eastAsia"/>
          <w:sz w:val="22"/>
          <w:szCs w:val="22"/>
        </w:rPr>
        <w:t>H29</w:t>
      </w:r>
      <w:r w:rsidRPr="00084311">
        <w:rPr>
          <w:rFonts w:hint="eastAsia"/>
          <w:sz w:val="22"/>
          <w:szCs w:val="22"/>
        </w:rPr>
        <w:t>）は１位：悪性新生物、２位：心疾患、３位：脳血管、４位：老衰、５位：肺炎</w:t>
      </w:r>
      <w:r>
        <w:rPr>
          <w:rFonts w:hint="eastAsia"/>
          <w:sz w:val="22"/>
          <w:szCs w:val="22"/>
        </w:rPr>
        <w:t>であ</w:t>
      </w:r>
      <w:r w:rsidR="00756C13">
        <w:rPr>
          <w:rFonts w:hint="eastAsia"/>
          <w:sz w:val="22"/>
          <w:szCs w:val="22"/>
        </w:rPr>
        <w:t>ることを共有した</w:t>
      </w:r>
      <w:r w:rsidRPr="00084311">
        <w:rPr>
          <w:rFonts w:hint="eastAsia"/>
          <w:sz w:val="22"/>
          <w:szCs w:val="22"/>
        </w:rPr>
        <w:t>。</w:t>
      </w:r>
    </w:p>
    <w:p w:rsidR="00E654C6" w:rsidRPr="00494A88" w:rsidRDefault="00084311" w:rsidP="00084311">
      <w:pPr>
        <w:ind w:leftChars="200" w:left="640" w:hangingChars="100" w:hanging="220"/>
        <w:rPr>
          <w:sz w:val="22"/>
          <w:szCs w:val="22"/>
        </w:rPr>
      </w:pPr>
      <w:r>
        <w:rPr>
          <w:rFonts w:hint="eastAsia"/>
          <w:sz w:val="22"/>
          <w:szCs w:val="22"/>
        </w:rPr>
        <w:t>〇</w:t>
      </w:r>
      <w:r w:rsidR="003810E1" w:rsidRPr="00494A88">
        <w:rPr>
          <w:rFonts w:hint="eastAsia"/>
          <w:sz w:val="22"/>
          <w:szCs w:val="22"/>
        </w:rPr>
        <w:t>市町村国保とその他の医療保険者のデータ</w:t>
      </w:r>
      <w:r w:rsidR="002A387D" w:rsidRPr="00494A88">
        <w:rPr>
          <w:rFonts w:hint="eastAsia"/>
          <w:sz w:val="22"/>
          <w:szCs w:val="22"/>
        </w:rPr>
        <w:t>の両方を取得することが難しく、</w:t>
      </w:r>
      <w:r w:rsidR="002A387D" w:rsidRPr="00494A88">
        <w:rPr>
          <w:rFonts w:ascii="ＭＳ 明朝" w:hAnsi="ＭＳ 明朝" w:hint="eastAsia"/>
          <w:sz w:val="22"/>
          <w:szCs w:val="22"/>
        </w:rPr>
        <w:t>地域全体の被保険者の状況を把握しきれないことが</w:t>
      </w:r>
      <w:r w:rsidR="003810E1" w:rsidRPr="00494A88">
        <w:rPr>
          <w:rFonts w:hint="eastAsia"/>
          <w:sz w:val="22"/>
          <w:szCs w:val="22"/>
        </w:rPr>
        <w:t>課題</w:t>
      </w:r>
      <w:r w:rsidR="002A387D" w:rsidRPr="00494A88">
        <w:rPr>
          <w:rFonts w:hint="eastAsia"/>
          <w:sz w:val="22"/>
          <w:szCs w:val="22"/>
        </w:rPr>
        <w:t>だ</w:t>
      </w:r>
      <w:r w:rsidR="003810E1" w:rsidRPr="00494A88">
        <w:rPr>
          <w:rFonts w:hint="eastAsia"/>
          <w:sz w:val="22"/>
          <w:szCs w:val="22"/>
        </w:rPr>
        <w:t>と指摘された。</w:t>
      </w:r>
    </w:p>
    <w:p w:rsidR="00494A88" w:rsidRPr="00494A88" w:rsidRDefault="00310E04" w:rsidP="00310E04">
      <w:pPr>
        <w:ind w:leftChars="200" w:left="640" w:hangingChars="100" w:hanging="220"/>
        <w:rPr>
          <w:sz w:val="22"/>
          <w:szCs w:val="22"/>
        </w:rPr>
      </w:pPr>
      <w:r>
        <w:rPr>
          <w:rFonts w:hint="eastAsia"/>
          <w:sz w:val="22"/>
          <w:szCs w:val="22"/>
        </w:rPr>
        <w:t>〇</w:t>
      </w:r>
      <w:r w:rsidR="00386C98" w:rsidRPr="00494A88">
        <w:rPr>
          <w:rFonts w:hint="eastAsia"/>
          <w:sz w:val="22"/>
          <w:szCs w:val="22"/>
        </w:rPr>
        <w:t>特定健診・特定保健指導の実施状況から、保険者により実施率</w:t>
      </w:r>
      <w:r w:rsidRPr="00310E04">
        <w:rPr>
          <w:rFonts w:hint="eastAsia"/>
          <w:sz w:val="22"/>
          <w:szCs w:val="22"/>
        </w:rPr>
        <w:t>が異なる</w:t>
      </w:r>
      <w:r>
        <w:rPr>
          <w:rFonts w:hint="eastAsia"/>
          <w:sz w:val="22"/>
          <w:szCs w:val="22"/>
        </w:rPr>
        <w:t>状況を確認した。</w:t>
      </w:r>
      <w:r w:rsidR="00756C13">
        <w:rPr>
          <w:rFonts w:hint="eastAsia"/>
          <w:sz w:val="22"/>
          <w:szCs w:val="22"/>
        </w:rPr>
        <w:t>要因として、</w:t>
      </w:r>
      <w:r>
        <w:rPr>
          <w:rFonts w:hint="eastAsia"/>
          <w:sz w:val="22"/>
          <w:szCs w:val="22"/>
        </w:rPr>
        <w:t>健康保険組合は大企業が多いため管理が行き届いていると思われる</w:t>
      </w:r>
      <w:r w:rsidRPr="00310E04">
        <w:rPr>
          <w:rFonts w:hint="eastAsia"/>
          <w:sz w:val="22"/>
          <w:szCs w:val="22"/>
        </w:rPr>
        <w:t>一方、協会けんぽには中小企業が多く、事業所数も多いため管理が行き届</w:t>
      </w:r>
      <w:r w:rsidR="00756C13">
        <w:rPr>
          <w:rFonts w:hint="eastAsia"/>
          <w:sz w:val="22"/>
          <w:szCs w:val="22"/>
        </w:rPr>
        <w:t>きにくい状況が挙げられ</w:t>
      </w:r>
      <w:r w:rsidRPr="00310E04">
        <w:rPr>
          <w:rFonts w:hint="eastAsia"/>
          <w:sz w:val="22"/>
          <w:szCs w:val="22"/>
        </w:rPr>
        <w:t>、全国的にも事業者数の多い首都圏は実施率が低い</w:t>
      </w:r>
      <w:r>
        <w:rPr>
          <w:rFonts w:hint="eastAsia"/>
          <w:sz w:val="22"/>
          <w:szCs w:val="22"/>
        </w:rPr>
        <w:t>状況</w:t>
      </w:r>
      <w:r w:rsidR="00386C98">
        <w:rPr>
          <w:rFonts w:hint="eastAsia"/>
          <w:sz w:val="22"/>
          <w:szCs w:val="22"/>
        </w:rPr>
        <w:t>である</w:t>
      </w:r>
      <w:r w:rsidR="00756C13">
        <w:rPr>
          <w:rFonts w:hint="eastAsia"/>
          <w:sz w:val="22"/>
          <w:szCs w:val="22"/>
        </w:rPr>
        <w:t>と共有した</w:t>
      </w:r>
      <w:r w:rsidRPr="00310E04">
        <w:rPr>
          <w:rFonts w:hint="eastAsia"/>
          <w:sz w:val="22"/>
          <w:szCs w:val="22"/>
        </w:rPr>
        <w:t>。</w:t>
      </w:r>
    </w:p>
    <w:sectPr w:rsidR="00494A88" w:rsidRPr="00494A88">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84311" w:rsidRDefault="00084311" w:rsidP="00084311">
      <w:r>
        <w:separator/>
      </w:r>
    </w:p>
  </w:endnote>
  <w:endnote w:type="continuationSeparator" w:id="0">
    <w:p w:rsidR="00084311" w:rsidRDefault="00084311" w:rsidP="000843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84311" w:rsidRDefault="00084311" w:rsidP="00084311">
      <w:r>
        <w:separator/>
      </w:r>
    </w:p>
  </w:footnote>
  <w:footnote w:type="continuationSeparator" w:id="0">
    <w:p w:rsidR="00084311" w:rsidRDefault="00084311" w:rsidP="0008431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840"/>
  <w:displayHorizontalDrawingGridEvery w:val="0"/>
  <w:displayVerticalDrawingGridEvery w:val="2"/>
  <w:characterSpacingControl w:val="compressPunctuation"/>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810E1"/>
    <w:rsid w:val="00084311"/>
    <w:rsid w:val="001817BA"/>
    <w:rsid w:val="002A387D"/>
    <w:rsid w:val="002A71C7"/>
    <w:rsid w:val="00310E04"/>
    <w:rsid w:val="003810E1"/>
    <w:rsid w:val="00386C98"/>
    <w:rsid w:val="00494A88"/>
    <w:rsid w:val="006C0C57"/>
    <w:rsid w:val="00756C13"/>
    <w:rsid w:val="00AD0E10"/>
    <w:rsid w:val="00C03D5F"/>
    <w:rsid w:val="00E654C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193">
      <v:textbox inset="5.85pt,.7pt,5.85pt,.7pt"/>
    </o:shapedefaults>
    <o:shapelayout v:ext="edit">
      <o:idmap v:ext="edit" data="1"/>
    </o:shapelayout>
  </w:shapeDefaults>
  <w:decimalSymbol w:val="."/>
  <w:listSeparator w:val=","/>
  <w15:chartTrackingRefBased/>
  <w15:docId w15:val="{888E354A-91E6-40BB-A5EA-5293EDACAA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810E1"/>
    <w:pPr>
      <w:widowControl w:val="0"/>
      <w:jc w:val="both"/>
    </w:pPr>
    <w:rPr>
      <w:rFonts w:ascii="Century" w:eastAsia="ＭＳ 明朝" w:hAnsi="Century" w:cs="Times New Roman"/>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C03D5F"/>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C03D5F"/>
    <w:rPr>
      <w:rFonts w:asciiTheme="majorHAnsi" w:eastAsiaTheme="majorEastAsia" w:hAnsiTheme="majorHAnsi" w:cstheme="majorBidi"/>
      <w:sz w:val="18"/>
      <w:szCs w:val="18"/>
    </w:rPr>
  </w:style>
  <w:style w:type="paragraph" w:styleId="a5">
    <w:name w:val="header"/>
    <w:basedOn w:val="a"/>
    <w:link w:val="a6"/>
    <w:uiPriority w:val="99"/>
    <w:unhideWhenUsed/>
    <w:rsid w:val="00084311"/>
    <w:pPr>
      <w:tabs>
        <w:tab w:val="center" w:pos="4252"/>
        <w:tab w:val="right" w:pos="8504"/>
      </w:tabs>
      <w:snapToGrid w:val="0"/>
    </w:pPr>
  </w:style>
  <w:style w:type="character" w:customStyle="1" w:styleId="a6">
    <w:name w:val="ヘッダー (文字)"/>
    <w:basedOn w:val="a0"/>
    <w:link w:val="a5"/>
    <w:uiPriority w:val="99"/>
    <w:rsid w:val="00084311"/>
    <w:rPr>
      <w:rFonts w:ascii="Century" w:eastAsia="ＭＳ 明朝" w:hAnsi="Century" w:cs="Times New Roman"/>
      <w:szCs w:val="20"/>
    </w:rPr>
  </w:style>
  <w:style w:type="paragraph" w:styleId="a7">
    <w:name w:val="footer"/>
    <w:basedOn w:val="a"/>
    <w:link w:val="a8"/>
    <w:uiPriority w:val="99"/>
    <w:unhideWhenUsed/>
    <w:rsid w:val="00084311"/>
    <w:pPr>
      <w:tabs>
        <w:tab w:val="center" w:pos="4252"/>
        <w:tab w:val="right" w:pos="8504"/>
      </w:tabs>
      <w:snapToGrid w:val="0"/>
    </w:pPr>
  </w:style>
  <w:style w:type="character" w:customStyle="1" w:styleId="a8">
    <w:name w:val="フッター (文字)"/>
    <w:basedOn w:val="a0"/>
    <w:link w:val="a7"/>
    <w:uiPriority w:val="99"/>
    <w:rsid w:val="00084311"/>
    <w:rPr>
      <w:rFonts w:ascii="Century" w:eastAsia="ＭＳ 明朝" w:hAnsi="Century" w:cs="Times New Roman"/>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3305BD2-BEF6-47B1-ABF9-0B66047C3E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124</Words>
  <Characters>709</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832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ユーザー</dc:creator>
  <cp:keywords/>
  <dc:description/>
  <cp:lastModifiedBy>Windows ユーザー</cp:lastModifiedBy>
  <cp:revision>3</cp:revision>
  <cp:lastPrinted>2019-02-25T05:43:00Z</cp:lastPrinted>
  <dcterms:created xsi:type="dcterms:W3CDTF">2019-02-26T06:36:00Z</dcterms:created>
  <dcterms:modified xsi:type="dcterms:W3CDTF">2019-03-01T00:47:00Z</dcterms:modified>
</cp:coreProperties>
</file>