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A2" w:rsidRDefault="00E479A2" w:rsidP="00B56496">
      <w:pPr>
        <w:jc w:val="center"/>
        <w:rPr>
          <w:rFonts w:asciiTheme="majorEastAsia" w:eastAsiaTheme="majorEastAsia" w:hAnsiTheme="majorEastAsia"/>
          <w:sz w:val="24"/>
          <w:szCs w:val="24"/>
        </w:rPr>
      </w:pPr>
      <w:r w:rsidRPr="00E479A2">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ge">
                  <wp:posOffset>440690</wp:posOffset>
                </wp:positionV>
                <wp:extent cx="675640" cy="314325"/>
                <wp:effectExtent l="0" t="0" r="101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solidFill>
                          <a:srgbClr val="FFFFFF"/>
                        </a:solidFill>
                        <a:ln w="9525">
                          <a:solidFill>
                            <a:srgbClr val="000000"/>
                          </a:solidFill>
                          <a:miter lim="800000"/>
                          <a:headEnd/>
                          <a:tailEnd/>
                        </a:ln>
                      </wps:spPr>
                      <wps:txbx>
                        <w:txbxContent>
                          <w:p w:rsidR="00E479A2" w:rsidRPr="00FE4D87" w:rsidRDefault="00E479A2">
                            <w:pPr>
                              <w:rPr>
                                <w:rFonts w:asciiTheme="majorEastAsia" w:eastAsiaTheme="majorEastAsia" w:hAnsiTheme="majorEastAsia"/>
                                <w:sz w:val="24"/>
                                <w:szCs w:val="24"/>
                              </w:rPr>
                            </w:pPr>
                            <w:r w:rsidRPr="00FE4D87">
                              <w:rPr>
                                <w:rFonts w:asciiTheme="majorEastAsia" w:eastAsiaTheme="majorEastAsia" w:hAnsiTheme="majorEastAsia" w:hint="eastAsia"/>
                                <w:sz w:val="24"/>
                                <w:szCs w:val="24"/>
                              </w:rPr>
                              <w:t>資料</w:t>
                            </w:r>
                            <w:r w:rsidR="00FE4D87" w:rsidRPr="00FE4D87">
                              <w:rPr>
                                <w:rFonts w:asciiTheme="majorEastAsia" w:eastAsiaTheme="majorEastAsia" w:hAnsiTheme="majorEastAsia" w:hint="eastAsia"/>
                                <w:sz w:val="24"/>
                                <w:szCs w:val="24"/>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pt;margin-top:34.7pt;width:53.2pt;height:2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JFQgIAAFYEAAAOAAAAZHJzL2Uyb0RvYy54bWysVM2O0zAQviPxDpbvNG227e5GTVdLlyKk&#10;XUBaeADXcRoLxxNst0k5thLiIXgFxJnnyYswdrKl/IgDIgfL45n5ZuabmcyumlKRrTBWgk7paDCk&#10;RGgOmdTrlL59s3xyQYl1TGdMgRYp3QlLr+aPH83qKhExFKAyYQiCaJvUVUoL56okiiwvRMnsACqh&#10;UZmDKZlD0ayjzLAa0UsVxcPhNKrBZJUBLqzF15tOSecBP88Fd6/y3ApHVEoxNxdOE86VP6P5jCVr&#10;w6pC8j4N9g9ZlExqDHqEumGOkY2Rv0GVkhuwkLsBhzKCPJdchBqwmtHwl2ruC1aJUAuSY6sjTfb/&#10;wfKX29eGyCyl8eicEs1KbFJ7+Njuv7T7b+3hE2kPn9vDod1/RZnEnrC6sgn63Vfo6Zqn0GDjQ/G2&#10;ugX+zhINi4Lptbg2BupCsAwTHnnP6MS1w7EeZFXfQYZx2cZBAGpyU3o2kR+C6Ni43bFZonGE4+P0&#10;fDIdo4aj6mw0PosnIQJLHpwrY91zASXxl5QanIUAzra31vlkWPJg4mNZUDJbSqWCYNarhTJky3Bu&#10;luHr0X8yU5rUKb2cYOy/QwzD9yeIUjpcACXLlF4cjVjiWXumszCejknV3TFlpXsaPXMdh65ZNX1b&#10;VpDtkFAD3aDjYuKlAPOBkhqHPKX2/YYZQYl6obEpl6Oxp9AFYTw5j1Ewp5rVqYZpjlApdZR014UL&#10;m+RL13CNzctlINZ3ucukzxWHN/DdL5rfjlM5WP34Hcy/AwAA//8DAFBLAwQUAAYACAAAACEAXAZ8&#10;IdwAAAAHAQAADwAAAGRycy9kb3ducmV2LnhtbEyPwU7DMBBE70j8g7VIXBB1ClVIQpwKIYHgBgXB&#10;1Y23SYS9Drabhr9ne4LbrGY186Zez86KCUMcPClYLjIQSK03A3UK3t8eLgsQMWky2npCBT8YYd2c&#10;ntS6Mv5ArzhtUic4hGKlFfQpjZWUse3R6bjwIxJ7Ox+cTnyGTpqgDxzurLzKslw6PRA39HrE+x7b&#10;r83eKShWT9NnfL5++WjznS3Txc30+B2UOj+b725BJJzT3zMc8RkdGmba+j2ZKKwCHpIU5OUKxNHN&#10;chZbFsuiBNnU8j9/8wsAAP//AwBQSwECLQAUAAYACAAAACEAtoM4kv4AAADhAQAAEwAAAAAAAAAA&#10;AAAAAAAAAAAAW0NvbnRlbnRfVHlwZXNdLnhtbFBLAQItABQABgAIAAAAIQA4/SH/1gAAAJQBAAAL&#10;AAAAAAAAAAAAAAAAAC8BAABfcmVscy8ucmVsc1BLAQItABQABgAIAAAAIQBlmxJFQgIAAFYEAAAO&#10;AAAAAAAAAAAAAAAAAC4CAABkcnMvZTJvRG9jLnhtbFBLAQItABQABgAIAAAAIQBcBnwh3AAAAAcB&#10;AAAPAAAAAAAAAAAAAAAAAJwEAABkcnMvZG93bnJldi54bWxQSwUGAAAAAAQABADzAAAApQUAAAAA&#10;">
                <v:textbox>
                  <w:txbxContent>
                    <w:p w:rsidR="00E479A2" w:rsidRPr="00FE4D87" w:rsidRDefault="00E479A2">
                      <w:pPr>
                        <w:rPr>
                          <w:rFonts w:asciiTheme="majorEastAsia" w:eastAsiaTheme="majorEastAsia" w:hAnsiTheme="majorEastAsia"/>
                          <w:sz w:val="24"/>
                          <w:szCs w:val="24"/>
                        </w:rPr>
                      </w:pPr>
                      <w:r w:rsidRPr="00FE4D87">
                        <w:rPr>
                          <w:rFonts w:asciiTheme="majorEastAsia" w:eastAsiaTheme="majorEastAsia" w:hAnsiTheme="majorEastAsia" w:hint="eastAsia"/>
                          <w:sz w:val="24"/>
                          <w:szCs w:val="24"/>
                        </w:rPr>
                        <w:t>資料</w:t>
                      </w:r>
                      <w:r w:rsidR="00FE4D87" w:rsidRPr="00FE4D87">
                        <w:rPr>
                          <w:rFonts w:asciiTheme="majorEastAsia" w:eastAsiaTheme="majorEastAsia" w:hAnsiTheme="majorEastAsia" w:hint="eastAsia"/>
                          <w:sz w:val="24"/>
                          <w:szCs w:val="24"/>
                        </w:rPr>
                        <w:t>２</w:t>
                      </w:r>
                    </w:p>
                  </w:txbxContent>
                </v:textbox>
                <w10:wrap anchorx="margin" anchory="page"/>
              </v:shape>
            </w:pict>
          </mc:Fallback>
        </mc:AlternateContent>
      </w:r>
    </w:p>
    <w:p w:rsidR="009A469E" w:rsidRDefault="005479B6" w:rsidP="00E479A2">
      <w:pPr>
        <w:jc w:val="center"/>
        <w:rPr>
          <w:rFonts w:asciiTheme="majorEastAsia" w:eastAsiaTheme="majorEastAsia" w:hAnsiTheme="majorEastAsia"/>
          <w:sz w:val="24"/>
          <w:szCs w:val="24"/>
        </w:rPr>
      </w:pPr>
      <w:r w:rsidRPr="00980924">
        <w:rPr>
          <w:rFonts w:asciiTheme="majorEastAsia" w:eastAsiaTheme="majorEastAsia" w:hAnsiTheme="majorEastAsia" w:hint="eastAsia"/>
          <w:sz w:val="24"/>
          <w:szCs w:val="24"/>
        </w:rPr>
        <w:t>かながわ健康プラン２１（第</w:t>
      </w:r>
      <w:r w:rsidR="00270DDE">
        <w:rPr>
          <w:rFonts w:asciiTheme="majorEastAsia" w:eastAsiaTheme="majorEastAsia" w:hAnsiTheme="majorEastAsia" w:hint="eastAsia"/>
          <w:sz w:val="24"/>
          <w:szCs w:val="24"/>
        </w:rPr>
        <w:t>２</w:t>
      </w:r>
      <w:r w:rsidRPr="00980924">
        <w:rPr>
          <w:rFonts w:asciiTheme="majorEastAsia" w:eastAsiaTheme="majorEastAsia" w:hAnsiTheme="majorEastAsia" w:hint="eastAsia"/>
          <w:sz w:val="24"/>
          <w:szCs w:val="24"/>
        </w:rPr>
        <w:t>次）</w:t>
      </w:r>
      <w:r w:rsidR="00B15F42">
        <w:rPr>
          <w:rFonts w:asciiTheme="majorEastAsia" w:eastAsiaTheme="majorEastAsia" w:hAnsiTheme="majorEastAsia" w:hint="eastAsia"/>
          <w:sz w:val="24"/>
          <w:szCs w:val="24"/>
        </w:rPr>
        <w:t>の一部修正</w:t>
      </w:r>
      <w:r w:rsidR="004D0616">
        <w:rPr>
          <w:rFonts w:asciiTheme="majorEastAsia" w:eastAsiaTheme="majorEastAsia" w:hAnsiTheme="majorEastAsia" w:hint="eastAsia"/>
          <w:sz w:val="24"/>
          <w:szCs w:val="24"/>
        </w:rPr>
        <w:t>の概要</w:t>
      </w:r>
    </w:p>
    <w:p w:rsidR="00F236D0" w:rsidRDefault="00F236D0" w:rsidP="00B56496">
      <w:pPr>
        <w:jc w:val="center"/>
        <w:rPr>
          <w:rFonts w:asciiTheme="majorEastAsia" w:eastAsiaTheme="majorEastAsia" w:hAnsiTheme="majorEastAsia"/>
          <w:sz w:val="24"/>
          <w:szCs w:val="24"/>
        </w:rPr>
      </w:pPr>
      <w:bookmarkStart w:id="0" w:name="_GoBack"/>
      <w:bookmarkEnd w:id="0"/>
    </w:p>
    <w:p w:rsidR="005D5CA9" w:rsidRDefault="005D5CA9" w:rsidP="005D5CA9">
      <w:pPr>
        <w:ind w:leftChars="100" w:left="210" w:firstLineChars="100" w:firstLine="210"/>
      </w:pPr>
      <w:r>
        <w:rPr>
          <w:rFonts w:hint="eastAsia"/>
        </w:rPr>
        <w:t>今回の</w:t>
      </w:r>
      <w:r w:rsidR="004D0616">
        <w:rPr>
          <w:rFonts w:hint="eastAsia"/>
        </w:rPr>
        <w:t>一部</w:t>
      </w:r>
      <w:r>
        <w:rPr>
          <w:rFonts w:hint="eastAsia"/>
        </w:rPr>
        <w:t>修正</w:t>
      </w:r>
      <w:r w:rsidR="004D0616">
        <w:rPr>
          <w:rFonts w:hint="eastAsia"/>
        </w:rPr>
        <w:t>で</w:t>
      </w:r>
      <w:r>
        <w:rPr>
          <w:rFonts w:hint="eastAsia"/>
        </w:rPr>
        <w:t>は、健康格差の</w:t>
      </w:r>
      <w:r w:rsidRPr="00C155A6">
        <w:rPr>
          <w:rFonts w:hint="eastAsia"/>
          <w:b/>
          <w:u w:val="single"/>
        </w:rPr>
        <w:t>基準値の設定</w:t>
      </w:r>
      <w:r>
        <w:rPr>
          <w:rFonts w:hint="eastAsia"/>
        </w:rPr>
        <w:t>及び</w:t>
      </w:r>
      <w:r w:rsidRPr="00B662CD">
        <w:rPr>
          <w:rFonts w:hint="eastAsia"/>
          <w:b/>
          <w:u w:val="single"/>
        </w:rPr>
        <w:t>関連計画の改訂に伴い</w:t>
      </w:r>
      <w:r>
        <w:rPr>
          <w:rFonts w:hint="eastAsia"/>
        </w:rPr>
        <w:t>、</w:t>
      </w:r>
      <w:r w:rsidRPr="00C155A6">
        <w:rPr>
          <w:rFonts w:hint="eastAsia"/>
          <w:b/>
          <w:u w:val="single"/>
        </w:rPr>
        <w:t>本計画との整合性を図るための目標値等の時点修正</w:t>
      </w:r>
      <w:r>
        <w:rPr>
          <w:rFonts w:hint="eastAsia"/>
        </w:rPr>
        <w:t>を行</w:t>
      </w:r>
      <w:r w:rsidR="004D0616">
        <w:rPr>
          <w:rFonts w:hint="eastAsia"/>
        </w:rPr>
        <w:t>った。</w:t>
      </w:r>
    </w:p>
    <w:p w:rsidR="00E479A2" w:rsidRDefault="00E479A2" w:rsidP="00F236D0"/>
    <w:p w:rsidR="00F236D0" w:rsidRDefault="00B2748F" w:rsidP="00F236D0">
      <w:pPr>
        <w:rPr>
          <w:rFonts w:asciiTheme="majorEastAsia" w:eastAsiaTheme="majorEastAsia" w:hAnsiTheme="majorEastAsia"/>
          <w:sz w:val="24"/>
        </w:rPr>
      </w:pPr>
      <w:r>
        <w:rPr>
          <w:rFonts w:asciiTheme="majorEastAsia" w:eastAsiaTheme="majorEastAsia" w:hAnsiTheme="majorEastAsia" w:hint="eastAsia"/>
          <w:sz w:val="24"/>
        </w:rPr>
        <w:t>【</w:t>
      </w:r>
      <w:r w:rsidR="00F236D0" w:rsidRPr="00E05C42">
        <w:rPr>
          <w:rFonts w:asciiTheme="majorEastAsia" w:eastAsiaTheme="majorEastAsia" w:hAnsiTheme="majorEastAsia" w:hint="eastAsia"/>
          <w:sz w:val="24"/>
        </w:rPr>
        <w:t>修正内容</w:t>
      </w:r>
      <w:r>
        <w:rPr>
          <w:rFonts w:asciiTheme="majorEastAsia" w:eastAsiaTheme="majorEastAsia" w:hAnsiTheme="majorEastAsia" w:hint="eastAsia"/>
          <w:sz w:val="24"/>
        </w:rPr>
        <w:t>】</w:t>
      </w:r>
    </w:p>
    <w:p w:rsidR="00F236D0" w:rsidRDefault="00F236D0" w:rsidP="004D0616">
      <w:pPr>
        <w:ind w:leftChars="100" w:left="870" w:hangingChars="300" w:hanging="660"/>
        <w:rPr>
          <w:rFonts w:asciiTheme="minorEastAsia" w:hAnsiTheme="minorEastAsia"/>
          <w:sz w:val="22"/>
        </w:rPr>
      </w:pPr>
      <w:r>
        <w:rPr>
          <w:rFonts w:asciiTheme="minorEastAsia" w:hAnsiTheme="minorEastAsia" w:hint="eastAsia"/>
          <w:sz w:val="22"/>
        </w:rPr>
        <w:t xml:space="preserve">（１）　</w:t>
      </w:r>
      <w:r w:rsidRPr="00F236D0">
        <w:rPr>
          <w:rFonts w:asciiTheme="minorEastAsia" w:hAnsiTheme="minorEastAsia" w:hint="eastAsia"/>
          <w:sz w:val="22"/>
        </w:rPr>
        <w:t>目標「県内の各地域の健康格差の縮小をはかる」の基準値を設定</w:t>
      </w:r>
    </w:p>
    <w:p w:rsidR="00F236D0" w:rsidRDefault="004D0616" w:rsidP="00F236D0">
      <w:pPr>
        <w:ind w:firstLineChars="100" w:firstLine="210"/>
      </w:pPr>
      <w:r>
        <w:rPr>
          <w:rFonts w:hint="eastAsia"/>
        </w:rPr>
        <w:t>＜新</w:t>
      </w:r>
      <w:r w:rsidR="00F236D0">
        <w:rPr>
          <w:rFonts w:hint="eastAsia"/>
        </w:rPr>
        <w:t>＞</w:t>
      </w:r>
    </w:p>
    <w:tbl>
      <w:tblPr>
        <w:tblStyle w:val="a4"/>
        <w:tblW w:w="8931" w:type="dxa"/>
        <w:tblInd w:w="-5" w:type="dxa"/>
        <w:tblLook w:val="04A0" w:firstRow="1" w:lastRow="0" w:firstColumn="1" w:lastColumn="0" w:noHBand="0" w:noVBand="1"/>
      </w:tblPr>
      <w:tblGrid>
        <w:gridCol w:w="426"/>
        <w:gridCol w:w="1252"/>
        <w:gridCol w:w="2008"/>
        <w:gridCol w:w="699"/>
        <w:gridCol w:w="1131"/>
        <w:gridCol w:w="864"/>
        <w:gridCol w:w="2551"/>
      </w:tblGrid>
      <w:tr w:rsidR="007B7F44" w:rsidTr="007B7F44">
        <w:tc>
          <w:tcPr>
            <w:tcW w:w="426" w:type="dxa"/>
          </w:tcPr>
          <w:p w:rsidR="007B7F44" w:rsidRDefault="007B7F44" w:rsidP="00D22C51">
            <w:pPr>
              <w:pStyle w:val="a3"/>
              <w:ind w:leftChars="0" w:left="0"/>
            </w:pPr>
          </w:p>
        </w:tc>
        <w:tc>
          <w:tcPr>
            <w:tcW w:w="1252" w:type="dxa"/>
          </w:tcPr>
          <w:p w:rsidR="007B7F44" w:rsidRPr="000F6529" w:rsidRDefault="007B7F44" w:rsidP="00D22C51">
            <w:pPr>
              <w:pStyle w:val="a3"/>
              <w:ind w:leftChars="0" w:left="0"/>
              <w:jc w:val="center"/>
              <w:rPr>
                <w:sz w:val="20"/>
              </w:rPr>
            </w:pPr>
            <w:r w:rsidRPr="000F6529">
              <w:rPr>
                <w:rFonts w:hint="eastAsia"/>
                <w:sz w:val="20"/>
              </w:rPr>
              <w:t>目標</w:t>
            </w:r>
          </w:p>
        </w:tc>
        <w:tc>
          <w:tcPr>
            <w:tcW w:w="2008" w:type="dxa"/>
          </w:tcPr>
          <w:p w:rsidR="007B7F44" w:rsidRPr="000F6529" w:rsidRDefault="007B7F44" w:rsidP="00D22C51">
            <w:pPr>
              <w:pStyle w:val="a3"/>
              <w:ind w:leftChars="0" w:left="0"/>
              <w:jc w:val="center"/>
              <w:rPr>
                <w:sz w:val="20"/>
              </w:rPr>
            </w:pPr>
            <w:r w:rsidRPr="000F6529">
              <w:rPr>
                <w:rFonts w:hint="eastAsia"/>
                <w:sz w:val="20"/>
              </w:rPr>
              <w:t>基準値</w:t>
            </w:r>
          </w:p>
        </w:tc>
        <w:tc>
          <w:tcPr>
            <w:tcW w:w="699" w:type="dxa"/>
          </w:tcPr>
          <w:p w:rsidR="007B7F44" w:rsidRPr="000F6529" w:rsidRDefault="007B7F44" w:rsidP="00D22C51">
            <w:pPr>
              <w:pStyle w:val="a3"/>
              <w:ind w:leftChars="0" w:left="0"/>
              <w:jc w:val="center"/>
              <w:rPr>
                <w:sz w:val="20"/>
              </w:rPr>
            </w:pPr>
            <w:r w:rsidRPr="000F6529">
              <w:rPr>
                <w:rFonts w:hint="eastAsia"/>
                <w:sz w:val="20"/>
              </w:rPr>
              <w:t>年度</w:t>
            </w:r>
          </w:p>
        </w:tc>
        <w:tc>
          <w:tcPr>
            <w:tcW w:w="1131" w:type="dxa"/>
          </w:tcPr>
          <w:p w:rsidR="007B7F44" w:rsidRPr="000F6529" w:rsidRDefault="007B7F44" w:rsidP="00D22C51">
            <w:pPr>
              <w:pStyle w:val="a3"/>
              <w:ind w:leftChars="0" w:left="0"/>
              <w:jc w:val="center"/>
              <w:rPr>
                <w:sz w:val="20"/>
              </w:rPr>
            </w:pPr>
            <w:r w:rsidRPr="000F6529">
              <w:rPr>
                <w:rFonts w:hint="eastAsia"/>
                <w:sz w:val="20"/>
              </w:rPr>
              <w:t>目標値</w:t>
            </w:r>
          </w:p>
        </w:tc>
        <w:tc>
          <w:tcPr>
            <w:tcW w:w="864" w:type="dxa"/>
          </w:tcPr>
          <w:p w:rsidR="007B7F44" w:rsidRPr="000F6529" w:rsidRDefault="007B7F44" w:rsidP="00D22C51">
            <w:pPr>
              <w:pStyle w:val="a3"/>
              <w:ind w:leftChars="0" w:left="0"/>
              <w:jc w:val="center"/>
              <w:rPr>
                <w:sz w:val="20"/>
              </w:rPr>
            </w:pPr>
            <w:r w:rsidRPr="000F6529">
              <w:rPr>
                <w:rFonts w:hint="eastAsia"/>
                <w:sz w:val="20"/>
              </w:rPr>
              <w:t>年度</w:t>
            </w:r>
          </w:p>
        </w:tc>
        <w:tc>
          <w:tcPr>
            <w:tcW w:w="2551" w:type="dxa"/>
          </w:tcPr>
          <w:p w:rsidR="007B7F44" w:rsidRPr="000F6529" w:rsidRDefault="007B7F44" w:rsidP="00D22C51">
            <w:pPr>
              <w:pStyle w:val="a3"/>
              <w:ind w:leftChars="0" w:left="0"/>
              <w:jc w:val="center"/>
              <w:rPr>
                <w:sz w:val="20"/>
              </w:rPr>
            </w:pPr>
            <w:r w:rsidRPr="000F6529">
              <w:rPr>
                <w:rFonts w:hint="eastAsia"/>
                <w:sz w:val="20"/>
              </w:rPr>
              <w:t>目標値の考え方</w:t>
            </w:r>
          </w:p>
        </w:tc>
      </w:tr>
      <w:tr w:rsidR="007B7F44" w:rsidTr="007B7F44">
        <w:tc>
          <w:tcPr>
            <w:tcW w:w="426" w:type="dxa"/>
            <w:vAlign w:val="center"/>
          </w:tcPr>
          <w:p w:rsidR="007B7F44" w:rsidRPr="005D5CA9" w:rsidRDefault="007B7F44" w:rsidP="00D22C51">
            <w:pPr>
              <w:pStyle w:val="a3"/>
              <w:spacing w:line="220" w:lineRule="exact"/>
              <w:ind w:leftChars="0" w:left="0"/>
              <w:rPr>
                <w:sz w:val="18"/>
                <w:szCs w:val="18"/>
              </w:rPr>
            </w:pPr>
            <w:r w:rsidRPr="005D5CA9">
              <w:rPr>
                <w:rFonts w:hint="eastAsia"/>
                <w:sz w:val="18"/>
                <w:szCs w:val="18"/>
              </w:rPr>
              <w:t>２</w:t>
            </w:r>
          </w:p>
        </w:tc>
        <w:tc>
          <w:tcPr>
            <w:tcW w:w="1252" w:type="dxa"/>
            <w:vAlign w:val="center"/>
          </w:tcPr>
          <w:p w:rsidR="007B7F44" w:rsidRPr="005D5CA9" w:rsidRDefault="007B7F44" w:rsidP="00D22C51">
            <w:pPr>
              <w:pStyle w:val="a3"/>
              <w:spacing w:line="220" w:lineRule="exact"/>
              <w:ind w:leftChars="0" w:left="0"/>
              <w:rPr>
                <w:sz w:val="18"/>
                <w:szCs w:val="18"/>
              </w:rPr>
            </w:pPr>
            <w:r w:rsidRPr="005D5CA9">
              <w:rPr>
                <w:rFonts w:hint="eastAsia"/>
                <w:sz w:val="18"/>
                <w:szCs w:val="18"/>
              </w:rPr>
              <w:t>県内の各地域の健康格差の縮小をはかる</w:t>
            </w:r>
          </w:p>
        </w:tc>
        <w:tc>
          <w:tcPr>
            <w:tcW w:w="2008" w:type="dxa"/>
            <w:vAlign w:val="center"/>
          </w:tcPr>
          <w:p w:rsidR="007B7F44" w:rsidRPr="005D5CA9" w:rsidRDefault="007B7F44" w:rsidP="00D22C51">
            <w:pPr>
              <w:spacing w:line="220" w:lineRule="exact"/>
              <w:rPr>
                <w:sz w:val="18"/>
                <w:szCs w:val="18"/>
                <w:u w:val="single"/>
              </w:rPr>
            </w:pPr>
            <w:r w:rsidRPr="005D5CA9">
              <w:rPr>
                <w:rFonts w:hint="eastAsia"/>
                <w:sz w:val="18"/>
                <w:szCs w:val="18"/>
                <w:u w:val="single"/>
              </w:rPr>
              <w:t>地域政策圏単位</w:t>
            </w:r>
          </w:p>
          <w:p w:rsidR="007B7F44" w:rsidRPr="005D5CA9" w:rsidRDefault="007B7F44" w:rsidP="00D22C51">
            <w:pPr>
              <w:spacing w:line="220" w:lineRule="exact"/>
              <w:rPr>
                <w:sz w:val="18"/>
                <w:szCs w:val="18"/>
                <w:u w:val="single"/>
              </w:rPr>
            </w:pPr>
            <w:r w:rsidRPr="005D5CA9">
              <w:rPr>
                <w:rFonts w:hint="eastAsia"/>
                <w:sz w:val="18"/>
                <w:szCs w:val="18"/>
                <w:u w:val="single"/>
              </w:rPr>
              <w:t>（</w:t>
            </w:r>
            <w:r w:rsidRPr="005D5CA9">
              <w:rPr>
                <w:rFonts w:hint="eastAsia"/>
                <w:sz w:val="18"/>
                <w:szCs w:val="18"/>
                <w:u w:val="single"/>
              </w:rPr>
              <w:t>65</w:t>
            </w:r>
            <w:r w:rsidRPr="005D5CA9">
              <w:rPr>
                <w:rFonts w:hint="eastAsia"/>
                <w:sz w:val="18"/>
                <w:szCs w:val="18"/>
                <w:u w:val="single"/>
              </w:rPr>
              <w:t>歳からの平均自立期間の最長と最短の差）</w:t>
            </w:r>
          </w:p>
          <w:p w:rsidR="007B7F44" w:rsidRPr="005D5CA9" w:rsidRDefault="007B7F44" w:rsidP="00D22C51">
            <w:pPr>
              <w:spacing w:line="220" w:lineRule="exact"/>
              <w:rPr>
                <w:sz w:val="18"/>
                <w:szCs w:val="18"/>
                <w:u w:val="single"/>
              </w:rPr>
            </w:pPr>
            <w:r w:rsidRPr="005D5CA9">
              <w:rPr>
                <w:rFonts w:hint="eastAsia"/>
                <w:sz w:val="18"/>
                <w:szCs w:val="18"/>
                <w:u w:val="single"/>
              </w:rPr>
              <w:t xml:space="preserve">男性　　</w:t>
            </w:r>
            <w:r w:rsidRPr="005D5CA9">
              <w:rPr>
                <w:rFonts w:hint="eastAsia"/>
                <w:sz w:val="18"/>
                <w:szCs w:val="18"/>
                <w:u w:val="single"/>
              </w:rPr>
              <w:t>0.49</w:t>
            </w:r>
            <w:r w:rsidRPr="005D5CA9">
              <w:rPr>
                <w:rFonts w:hint="eastAsia"/>
                <w:sz w:val="18"/>
                <w:szCs w:val="18"/>
                <w:u w:val="single"/>
              </w:rPr>
              <w:t>年</w:t>
            </w:r>
          </w:p>
          <w:p w:rsidR="007B7F44" w:rsidRPr="005D5CA9" w:rsidRDefault="007B7F44" w:rsidP="00D22C51">
            <w:pPr>
              <w:pStyle w:val="a3"/>
              <w:spacing w:line="220" w:lineRule="exact"/>
              <w:ind w:leftChars="0" w:left="0"/>
              <w:rPr>
                <w:sz w:val="18"/>
                <w:szCs w:val="18"/>
              </w:rPr>
            </w:pPr>
            <w:r w:rsidRPr="005D5CA9">
              <w:rPr>
                <w:rFonts w:hint="eastAsia"/>
                <w:sz w:val="18"/>
                <w:szCs w:val="18"/>
                <w:u w:val="single"/>
              </w:rPr>
              <w:t xml:space="preserve">女性　　</w:t>
            </w:r>
            <w:r w:rsidRPr="005D5CA9">
              <w:rPr>
                <w:rFonts w:hint="eastAsia"/>
                <w:sz w:val="18"/>
                <w:szCs w:val="18"/>
                <w:u w:val="single"/>
              </w:rPr>
              <w:t>0.51</w:t>
            </w:r>
            <w:r w:rsidRPr="005D5CA9">
              <w:rPr>
                <w:rFonts w:hint="eastAsia"/>
                <w:sz w:val="18"/>
                <w:szCs w:val="18"/>
                <w:u w:val="single"/>
              </w:rPr>
              <w:t>年</w:t>
            </w:r>
          </w:p>
        </w:tc>
        <w:tc>
          <w:tcPr>
            <w:tcW w:w="699" w:type="dxa"/>
            <w:vAlign w:val="center"/>
          </w:tcPr>
          <w:p w:rsidR="007B7F44" w:rsidRPr="005D5CA9" w:rsidRDefault="007B7F44" w:rsidP="00D22C51">
            <w:pPr>
              <w:pStyle w:val="a3"/>
              <w:spacing w:line="220" w:lineRule="exact"/>
              <w:ind w:leftChars="0" w:left="0"/>
              <w:rPr>
                <w:sz w:val="18"/>
                <w:szCs w:val="18"/>
                <w:u w:val="single"/>
              </w:rPr>
            </w:pPr>
            <w:r w:rsidRPr="005D5CA9">
              <w:rPr>
                <w:sz w:val="18"/>
                <w:szCs w:val="18"/>
                <w:u w:val="single"/>
              </w:rPr>
              <w:t>H22</w:t>
            </w:r>
          </w:p>
        </w:tc>
        <w:tc>
          <w:tcPr>
            <w:tcW w:w="1131" w:type="dxa"/>
            <w:vAlign w:val="center"/>
          </w:tcPr>
          <w:p w:rsidR="007B7F44" w:rsidRPr="005D5CA9" w:rsidRDefault="007B7F44" w:rsidP="00D22C51">
            <w:pPr>
              <w:pStyle w:val="a3"/>
              <w:spacing w:line="220" w:lineRule="exact"/>
              <w:ind w:leftChars="0" w:left="0"/>
              <w:rPr>
                <w:sz w:val="18"/>
                <w:szCs w:val="18"/>
              </w:rPr>
            </w:pPr>
            <w:r w:rsidRPr="005D5CA9">
              <w:rPr>
                <w:rFonts w:hint="eastAsia"/>
                <w:sz w:val="18"/>
                <w:szCs w:val="18"/>
              </w:rPr>
              <w:t>縮小</w:t>
            </w:r>
          </w:p>
        </w:tc>
        <w:tc>
          <w:tcPr>
            <w:tcW w:w="864" w:type="dxa"/>
            <w:vAlign w:val="center"/>
          </w:tcPr>
          <w:p w:rsidR="007B7F44" w:rsidRPr="005D5CA9" w:rsidRDefault="007B7F44" w:rsidP="00D22C51">
            <w:pPr>
              <w:pStyle w:val="a3"/>
              <w:spacing w:line="220" w:lineRule="exact"/>
              <w:ind w:leftChars="0" w:left="0"/>
              <w:rPr>
                <w:sz w:val="18"/>
                <w:szCs w:val="18"/>
              </w:rPr>
            </w:pPr>
            <w:r w:rsidRPr="005D5CA9">
              <w:rPr>
                <w:sz w:val="18"/>
                <w:szCs w:val="18"/>
              </w:rPr>
              <w:t>H34</w:t>
            </w:r>
          </w:p>
        </w:tc>
        <w:tc>
          <w:tcPr>
            <w:tcW w:w="2551" w:type="dxa"/>
          </w:tcPr>
          <w:p w:rsidR="007B7F44" w:rsidRPr="005D5CA9" w:rsidRDefault="007B7F44" w:rsidP="00D22C51">
            <w:pPr>
              <w:pStyle w:val="a3"/>
              <w:spacing w:line="220" w:lineRule="exact"/>
              <w:ind w:leftChars="0" w:left="0"/>
              <w:rPr>
                <w:sz w:val="18"/>
                <w:szCs w:val="18"/>
              </w:rPr>
            </w:pPr>
            <w:r w:rsidRPr="005D5CA9">
              <w:rPr>
                <w:rFonts w:hint="eastAsia"/>
                <w:sz w:val="18"/>
                <w:szCs w:val="18"/>
              </w:rPr>
              <w:t>○国の計画と同様に、健康状態は、地域毎に差が生じている場合があることから、各地域の健康格差の縮小を目標とした。</w:t>
            </w:r>
          </w:p>
        </w:tc>
      </w:tr>
    </w:tbl>
    <w:p w:rsidR="004D0616" w:rsidRDefault="004D0616" w:rsidP="00F236D0">
      <w:pPr>
        <w:ind w:firstLineChars="100" w:firstLine="210"/>
      </w:pPr>
    </w:p>
    <w:p w:rsidR="00F236D0" w:rsidRDefault="004D0616" w:rsidP="00F236D0">
      <w:pPr>
        <w:ind w:firstLineChars="100" w:firstLine="210"/>
      </w:pPr>
      <w:r>
        <w:rPr>
          <w:rFonts w:hint="eastAsia"/>
        </w:rPr>
        <w:t>＜旧</w:t>
      </w:r>
      <w:r w:rsidR="00F236D0">
        <w:rPr>
          <w:rFonts w:hint="eastAsia"/>
        </w:rPr>
        <w:t>＞</w:t>
      </w:r>
    </w:p>
    <w:tbl>
      <w:tblPr>
        <w:tblStyle w:val="a4"/>
        <w:tblW w:w="8931" w:type="dxa"/>
        <w:tblInd w:w="-5" w:type="dxa"/>
        <w:tblLook w:val="04A0" w:firstRow="1" w:lastRow="0" w:firstColumn="1" w:lastColumn="0" w:noHBand="0" w:noVBand="1"/>
      </w:tblPr>
      <w:tblGrid>
        <w:gridCol w:w="426"/>
        <w:gridCol w:w="1252"/>
        <w:gridCol w:w="2008"/>
        <w:gridCol w:w="698"/>
        <w:gridCol w:w="1131"/>
        <w:gridCol w:w="864"/>
        <w:gridCol w:w="2552"/>
      </w:tblGrid>
      <w:tr w:rsidR="00F236D0" w:rsidTr="004D0616">
        <w:tc>
          <w:tcPr>
            <w:tcW w:w="426" w:type="dxa"/>
          </w:tcPr>
          <w:p w:rsidR="00F236D0" w:rsidRDefault="00F236D0" w:rsidP="00D22C51">
            <w:pPr>
              <w:pStyle w:val="a3"/>
              <w:ind w:leftChars="0" w:left="0"/>
            </w:pPr>
          </w:p>
        </w:tc>
        <w:tc>
          <w:tcPr>
            <w:tcW w:w="1252" w:type="dxa"/>
          </w:tcPr>
          <w:p w:rsidR="00F236D0" w:rsidRPr="000F6529" w:rsidRDefault="00F236D0" w:rsidP="00D22C51">
            <w:pPr>
              <w:pStyle w:val="a3"/>
              <w:ind w:leftChars="0" w:left="0"/>
              <w:jc w:val="center"/>
              <w:rPr>
                <w:sz w:val="20"/>
              </w:rPr>
            </w:pPr>
            <w:r w:rsidRPr="000F6529">
              <w:rPr>
                <w:rFonts w:hint="eastAsia"/>
                <w:sz w:val="20"/>
              </w:rPr>
              <w:t>目標</w:t>
            </w:r>
          </w:p>
        </w:tc>
        <w:tc>
          <w:tcPr>
            <w:tcW w:w="2008" w:type="dxa"/>
          </w:tcPr>
          <w:p w:rsidR="00F236D0" w:rsidRPr="000F6529" w:rsidRDefault="00F236D0" w:rsidP="00D22C51">
            <w:pPr>
              <w:pStyle w:val="a3"/>
              <w:ind w:leftChars="0" w:left="0"/>
              <w:jc w:val="center"/>
              <w:rPr>
                <w:sz w:val="20"/>
              </w:rPr>
            </w:pPr>
            <w:r w:rsidRPr="000F6529">
              <w:rPr>
                <w:rFonts w:hint="eastAsia"/>
                <w:sz w:val="20"/>
              </w:rPr>
              <w:t>基準値</w:t>
            </w:r>
          </w:p>
        </w:tc>
        <w:tc>
          <w:tcPr>
            <w:tcW w:w="698" w:type="dxa"/>
          </w:tcPr>
          <w:p w:rsidR="00F236D0" w:rsidRPr="000F6529" w:rsidRDefault="00F236D0" w:rsidP="00D22C51">
            <w:pPr>
              <w:pStyle w:val="a3"/>
              <w:ind w:leftChars="0" w:left="0"/>
              <w:jc w:val="center"/>
              <w:rPr>
                <w:sz w:val="20"/>
              </w:rPr>
            </w:pPr>
            <w:r w:rsidRPr="000F6529">
              <w:rPr>
                <w:rFonts w:hint="eastAsia"/>
                <w:sz w:val="20"/>
              </w:rPr>
              <w:t>年度</w:t>
            </w:r>
          </w:p>
        </w:tc>
        <w:tc>
          <w:tcPr>
            <w:tcW w:w="1131" w:type="dxa"/>
          </w:tcPr>
          <w:p w:rsidR="00F236D0" w:rsidRPr="000F6529" w:rsidRDefault="00F236D0" w:rsidP="00D22C51">
            <w:pPr>
              <w:pStyle w:val="a3"/>
              <w:ind w:leftChars="0" w:left="0"/>
              <w:jc w:val="center"/>
              <w:rPr>
                <w:sz w:val="20"/>
              </w:rPr>
            </w:pPr>
            <w:r w:rsidRPr="000F6529">
              <w:rPr>
                <w:rFonts w:hint="eastAsia"/>
                <w:sz w:val="20"/>
              </w:rPr>
              <w:t>目標値</w:t>
            </w:r>
          </w:p>
        </w:tc>
        <w:tc>
          <w:tcPr>
            <w:tcW w:w="864" w:type="dxa"/>
          </w:tcPr>
          <w:p w:rsidR="00F236D0" w:rsidRPr="000F6529" w:rsidRDefault="00F236D0" w:rsidP="00D22C51">
            <w:pPr>
              <w:pStyle w:val="a3"/>
              <w:ind w:leftChars="0" w:left="0"/>
              <w:jc w:val="center"/>
              <w:rPr>
                <w:sz w:val="20"/>
              </w:rPr>
            </w:pPr>
            <w:r w:rsidRPr="000F6529">
              <w:rPr>
                <w:rFonts w:hint="eastAsia"/>
                <w:sz w:val="20"/>
              </w:rPr>
              <w:t>年度</w:t>
            </w:r>
          </w:p>
        </w:tc>
        <w:tc>
          <w:tcPr>
            <w:tcW w:w="2552" w:type="dxa"/>
          </w:tcPr>
          <w:p w:rsidR="00F236D0" w:rsidRPr="000F6529" w:rsidRDefault="00F236D0" w:rsidP="00D22C51">
            <w:pPr>
              <w:pStyle w:val="a3"/>
              <w:ind w:leftChars="0" w:left="0"/>
              <w:jc w:val="center"/>
              <w:rPr>
                <w:sz w:val="20"/>
              </w:rPr>
            </w:pPr>
            <w:r w:rsidRPr="000F6529">
              <w:rPr>
                <w:rFonts w:hint="eastAsia"/>
                <w:sz w:val="20"/>
              </w:rPr>
              <w:t>目標値の考え方</w:t>
            </w:r>
          </w:p>
        </w:tc>
      </w:tr>
      <w:tr w:rsidR="00F236D0" w:rsidTr="004D0616">
        <w:trPr>
          <w:trHeight w:val="2025"/>
        </w:trPr>
        <w:tc>
          <w:tcPr>
            <w:tcW w:w="426" w:type="dxa"/>
            <w:vAlign w:val="center"/>
          </w:tcPr>
          <w:p w:rsidR="00F236D0" w:rsidRDefault="00F236D0" w:rsidP="00D22C51">
            <w:pPr>
              <w:pStyle w:val="a3"/>
              <w:ind w:leftChars="0" w:left="0"/>
            </w:pPr>
            <w:r>
              <w:rPr>
                <w:rFonts w:hint="eastAsia"/>
              </w:rPr>
              <w:t>２</w:t>
            </w:r>
          </w:p>
        </w:tc>
        <w:tc>
          <w:tcPr>
            <w:tcW w:w="1252" w:type="dxa"/>
            <w:vAlign w:val="center"/>
          </w:tcPr>
          <w:p w:rsidR="00F236D0" w:rsidRPr="005D5CA9" w:rsidRDefault="00F236D0" w:rsidP="00D22C51">
            <w:pPr>
              <w:pStyle w:val="a3"/>
              <w:spacing w:line="220" w:lineRule="exact"/>
              <w:ind w:leftChars="0" w:left="0"/>
              <w:rPr>
                <w:sz w:val="18"/>
              </w:rPr>
            </w:pPr>
            <w:r w:rsidRPr="005D5CA9">
              <w:rPr>
                <w:rFonts w:hint="eastAsia"/>
                <w:sz w:val="18"/>
              </w:rPr>
              <w:t>県内の各地域の健康格差の縮小をはかる</w:t>
            </w:r>
          </w:p>
        </w:tc>
        <w:tc>
          <w:tcPr>
            <w:tcW w:w="2008" w:type="dxa"/>
            <w:vAlign w:val="center"/>
          </w:tcPr>
          <w:p w:rsidR="00F236D0" w:rsidRPr="005D5CA9" w:rsidRDefault="00F236D0" w:rsidP="00D22C51">
            <w:pPr>
              <w:pStyle w:val="a3"/>
              <w:spacing w:line="220" w:lineRule="exact"/>
              <w:ind w:leftChars="0" w:left="0"/>
              <w:rPr>
                <w:sz w:val="18"/>
                <w:u w:val="single"/>
              </w:rPr>
            </w:pPr>
            <w:r w:rsidRPr="005D5CA9">
              <w:rPr>
                <w:rFonts w:hint="eastAsia"/>
                <w:sz w:val="18"/>
                <w:u w:val="single"/>
              </w:rPr>
              <w:t>今後算定</w:t>
            </w:r>
          </w:p>
        </w:tc>
        <w:tc>
          <w:tcPr>
            <w:tcW w:w="698" w:type="dxa"/>
            <w:vAlign w:val="center"/>
          </w:tcPr>
          <w:p w:rsidR="00F236D0" w:rsidRPr="005D5CA9" w:rsidRDefault="00F236D0" w:rsidP="00D22C51">
            <w:pPr>
              <w:pStyle w:val="a3"/>
              <w:spacing w:line="220" w:lineRule="exact"/>
              <w:ind w:leftChars="0" w:left="0"/>
              <w:rPr>
                <w:sz w:val="18"/>
              </w:rPr>
            </w:pPr>
          </w:p>
        </w:tc>
        <w:tc>
          <w:tcPr>
            <w:tcW w:w="1131" w:type="dxa"/>
            <w:vAlign w:val="center"/>
          </w:tcPr>
          <w:p w:rsidR="00F236D0" w:rsidRPr="005D5CA9" w:rsidRDefault="00F236D0" w:rsidP="00D22C51">
            <w:pPr>
              <w:pStyle w:val="a3"/>
              <w:spacing w:line="220" w:lineRule="exact"/>
              <w:ind w:leftChars="0" w:left="0"/>
              <w:rPr>
                <w:sz w:val="18"/>
              </w:rPr>
            </w:pPr>
            <w:r w:rsidRPr="005D5CA9">
              <w:rPr>
                <w:rFonts w:hint="eastAsia"/>
                <w:sz w:val="18"/>
              </w:rPr>
              <w:t>縮小</w:t>
            </w:r>
          </w:p>
        </w:tc>
        <w:tc>
          <w:tcPr>
            <w:tcW w:w="864" w:type="dxa"/>
            <w:vAlign w:val="center"/>
          </w:tcPr>
          <w:p w:rsidR="00F236D0" w:rsidRPr="005D5CA9" w:rsidRDefault="00F236D0" w:rsidP="00D22C51">
            <w:pPr>
              <w:pStyle w:val="a3"/>
              <w:spacing w:line="220" w:lineRule="exact"/>
              <w:ind w:leftChars="0" w:left="0"/>
              <w:rPr>
                <w:sz w:val="18"/>
              </w:rPr>
            </w:pPr>
            <w:r w:rsidRPr="005D5CA9">
              <w:rPr>
                <w:sz w:val="18"/>
              </w:rPr>
              <w:t>H34</w:t>
            </w:r>
          </w:p>
        </w:tc>
        <w:tc>
          <w:tcPr>
            <w:tcW w:w="2552" w:type="dxa"/>
          </w:tcPr>
          <w:p w:rsidR="00F236D0" w:rsidRPr="005D5CA9" w:rsidRDefault="00F236D0" w:rsidP="00D22C51">
            <w:pPr>
              <w:pStyle w:val="a3"/>
              <w:spacing w:line="220" w:lineRule="exact"/>
              <w:ind w:leftChars="0" w:left="0"/>
              <w:rPr>
                <w:sz w:val="18"/>
              </w:rPr>
            </w:pPr>
            <w:r w:rsidRPr="005D5CA9">
              <w:rPr>
                <w:rFonts w:hint="eastAsia"/>
                <w:sz w:val="18"/>
              </w:rPr>
              <w:t>○国の計画と同様に、健康状態は、地域毎に差が生じている場合があることから、各地域の健康格差の縮小を目標とした</w:t>
            </w:r>
          </w:p>
          <w:p w:rsidR="00F236D0" w:rsidRPr="005D5CA9" w:rsidRDefault="00F236D0" w:rsidP="00D22C51">
            <w:pPr>
              <w:pStyle w:val="a3"/>
              <w:spacing w:line="220" w:lineRule="exact"/>
              <w:ind w:leftChars="0" w:left="0"/>
              <w:rPr>
                <w:sz w:val="18"/>
              </w:rPr>
            </w:pPr>
            <w:r w:rsidRPr="005D5CA9">
              <w:rPr>
                <w:rFonts w:hint="eastAsia"/>
                <w:sz w:val="18"/>
                <w:u w:val="single"/>
              </w:rPr>
              <w:t>〇本計画の策定時には、地域格差の指標として、平均寿命に着目をして県内の市町村の状況を確認した</w:t>
            </w:r>
            <w:r w:rsidRPr="005D5CA9">
              <w:rPr>
                <w:rFonts w:hint="eastAsia"/>
                <w:sz w:val="18"/>
              </w:rPr>
              <w:t>。</w:t>
            </w:r>
          </w:p>
        </w:tc>
      </w:tr>
    </w:tbl>
    <w:p w:rsidR="00F236D0" w:rsidRDefault="00F236D0" w:rsidP="00F236D0">
      <w:pPr>
        <w:ind w:left="4200" w:hangingChars="2000" w:hanging="4200"/>
        <w:rPr>
          <w:rFonts w:asciiTheme="minorEastAsia" w:hAnsiTheme="minorEastAsia"/>
        </w:rPr>
      </w:pPr>
    </w:p>
    <w:p w:rsidR="00F236D0" w:rsidRPr="005D5CA9" w:rsidRDefault="00F236D0" w:rsidP="004D0616">
      <w:pPr>
        <w:ind w:firstLineChars="50" w:firstLine="110"/>
        <w:rPr>
          <w:rFonts w:asciiTheme="minorEastAsia" w:hAnsiTheme="minorEastAsia"/>
          <w:sz w:val="22"/>
        </w:rPr>
      </w:pPr>
      <w:r>
        <w:rPr>
          <w:rFonts w:asciiTheme="minorEastAsia" w:hAnsiTheme="minorEastAsia" w:hint="eastAsia"/>
          <w:sz w:val="22"/>
        </w:rPr>
        <w:t xml:space="preserve">（２）　</w:t>
      </w:r>
      <w:r w:rsidR="004D0616">
        <w:rPr>
          <w:rFonts w:asciiTheme="minorEastAsia" w:hAnsiTheme="minorEastAsia" w:hint="eastAsia"/>
          <w:sz w:val="22"/>
        </w:rPr>
        <w:t>関連計画の改定</w:t>
      </w:r>
      <w:r w:rsidRPr="005D5CA9">
        <w:rPr>
          <w:rFonts w:asciiTheme="minorEastAsia" w:hAnsiTheme="minorEastAsia" w:hint="eastAsia"/>
          <w:sz w:val="22"/>
        </w:rPr>
        <w:t>に伴う目標値等の修正</w:t>
      </w:r>
    </w:p>
    <w:p w:rsidR="00F236D0" w:rsidRPr="005D5CA9" w:rsidRDefault="00F236D0" w:rsidP="004F450A">
      <w:pPr>
        <w:ind w:leftChars="400" w:left="840"/>
        <w:rPr>
          <w:rFonts w:asciiTheme="minorEastAsia" w:hAnsiTheme="minorEastAsia"/>
        </w:rPr>
      </w:pPr>
      <w:r w:rsidRPr="005D5CA9">
        <w:rPr>
          <w:rFonts w:asciiTheme="minorEastAsia" w:hAnsiTheme="minorEastAsia" w:hint="eastAsia"/>
        </w:rPr>
        <w:t>「神奈川県がん対策推進計画」「神奈川県医療費適正化計画」「かながわ自殺総合対策指針」「第</w:t>
      </w:r>
      <w:r w:rsidR="004D0616">
        <w:rPr>
          <w:rFonts w:asciiTheme="minorEastAsia" w:hAnsiTheme="minorEastAsia" w:hint="eastAsia"/>
        </w:rPr>
        <w:t>２次神奈川県食育推進計画」「神奈川県スポーツ振興指針」の改定</w:t>
      </w:r>
      <w:r w:rsidRPr="005D5CA9">
        <w:rPr>
          <w:rFonts w:asciiTheme="minorEastAsia" w:hAnsiTheme="minorEastAsia" w:hint="eastAsia"/>
        </w:rPr>
        <w:t>内容に合わせた目標年度、目標値の修正。</w:t>
      </w:r>
    </w:p>
    <w:p w:rsidR="004D0616" w:rsidRDefault="004D0616" w:rsidP="004D0616">
      <w:pPr>
        <w:pStyle w:val="a3"/>
        <w:ind w:leftChars="0" w:left="990"/>
      </w:pPr>
      <w:r>
        <w:rPr>
          <w:rFonts w:hint="eastAsia"/>
          <w:noProof/>
        </w:rPr>
        <mc:AlternateContent>
          <mc:Choice Requires="wps">
            <w:drawing>
              <wp:anchor distT="0" distB="0" distL="114300" distR="114300" simplePos="0" relativeHeight="251659264" behindDoc="0" locked="0" layoutInCell="1" allowOverlap="1" wp14:anchorId="2809C7C1" wp14:editId="1A40F4A2">
                <wp:simplePos x="0" y="0"/>
                <wp:positionH relativeFrom="column">
                  <wp:posOffset>194945</wp:posOffset>
                </wp:positionH>
                <wp:positionV relativeFrom="paragraph">
                  <wp:posOffset>110490</wp:posOffset>
                </wp:positionV>
                <wp:extent cx="5743575" cy="27622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743575" cy="2762250"/>
                        </a:xfrm>
                        <a:prstGeom prst="round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FFAC95" id="角丸四角形 2" o:spid="_x0000_s1026" style="position:absolute;left:0;text-align:left;margin-left:15.35pt;margin-top:8.7pt;width:452.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L7lgIAAPcEAAAOAAAAZHJzL2Uyb0RvYy54bWysVM1uEzEQviPxDpbvdJMl27RRN1XaqAip&#10;ohUt6nni9WYt+Q/bySY8BtfeuPAKvfA2VOIxGHs3bVQ4IXJwZjzj+fnmmz053ShJ1tx5YXRJhwcD&#10;SrhmphJ6WdJPtxdvjijxAXQF0mhe0i339HT6+tVJayc8N42RFXcEg2g/aW1JmxDsJMs8a7gCf2As&#10;12isjVMQUHXLrHLQYnQls3wwOMxa4yrrDOPe4+28M9Jpil/XnIWruvY8EFlSrC2k06VzEc9segKT&#10;pQPbCNaXAf9QhQKhMelTqDkEICsn/gilBHPGmzocMKMyU9eC8dQDdjMcvOjmpgHLUy8IjrdPMPn/&#10;F5Z9WF87IqqS5pRoUDiiX9+//nx4eLy/R+HxxzeSR5Ba6yfoe2OvXa95FGPHm9qp+I+9kE0CdvsE&#10;LN8EwvCyGI/eFuOCEoa2fHyY50WCPnt+bp0P77hRJAoldWalq484voQqrC99wLzov/OLKbW5EFKm&#10;EUpNWuRfPh7glBkgk2oJAUVlsTevl5SAXCJFWXAppDdSVPF5DOTdcnEuHVkD0qQ4Oz6bF51TAxXv&#10;bwf4i0hgDb17J+/HicXNwTfdE7/1Uek4pkRAokuhSnoUQ+1iSR0L4ImqfZMR6w7dKC1MtcUROdNx&#10;11t2ITDNJfhwDQ7Jig3jAoYrPGppEAXTS5Q0xn352330Rw6hlZIWyY8IfV6B45TI9xrZdTwcjeK2&#10;JGVUjHNU3L5lsW/RK3VuELghrrplSYz+Qe7E2hl1h3s6i1nRBJph7m4WvXIeuqXETWd8NktuuCEW&#10;wqW+sSwGjzhFgG83d+Bsz5OAFPtgdosCkxdM6Xw7rsxWwdQi0egZV5xhVHC70jT7L0Fc3309eT1/&#10;r6a/AQAA//8DAFBLAwQUAAYACAAAACEAA+Ku6t8AAAAJAQAADwAAAGRycy9kb3ducmV2LnhtbEyP&#10;S0/DMBCE70j8B2uRuFGHPCiEOFXF61hBiQTcnHiJI2I7ip3W/HuWExxnZzTzbbWJZmQHnP3grIDL&#10;VQIMbefUYHsBzevjxTUwH6RVcnQWBXyjh019elLJUrmjfcHDPvSMSqwvpQAdwlRy7juNRvqVm9CS&#10;9+lmIwPJuedqlkcqNyNPk+SKGzlYWtBywjuN3dd+MQKent8etk370RT3cddmu/dFRY1CnJ/F7S2w&#10;gDH8heEXn9ChJqbWLVZ5NgrIkjUl6b7OgZF/kxUpsFZAXqQ58Lri/z+ofwAAAP//AwBQSwECLQAU&#10;AAYACAAAACEAtoM4kv4AAADhAQAAEwAAAAAAAAAAAAAAAAAAAAAAW0NvbnRlbnRfVHlwZXNdLnht&#10;bFBLAQItABQABgAIAAAAIQA4/SH/1gAAAJQBAAALAAAAAAAAAAAAAAAAAC8BAABfcmVscy8ucmVs&#10;c1BLAQItABQABgAIAAAAIQDo7mL7lgIAAPcEAAAOAAAAAAAAAAAAAAAAAC4CAABkcnMvZTJvRG9j&#10;LnhtbFBLAQItABQABgAIAAAAIQAD4q7q3wAAAAkBAAAPAAAAAAAAAAAAAAAAAPAEAABkcnMvZG93&#10;bnJldi54bWxQSwUGAAAAAAQABADzAAAA/AUAAAAA&#10;" filled="f" strokecolor="#41719c" strokeweight="1pt">
                <v:stroke dashstyle="3 1" joinstyle="miter"/>
              </v:roundrect>
            </w:pict>
          </mc:Fallback>
        </mc:AlternateContent>
      </w:r>
    </w:p>
    <w:p w:rsidR="004D0616" w:rsidRDefault="004D0616" w:rsidP="004D0616">
      <w:pPr>
        <w:ind w:left="630" w:firstLineChars="150" w:firstLine="315"/>
      </w:pPr>
      <w:r>
        <w:rPr>
          <w:rFonts w:hint="eastAsia"/>
        </w:rPr>
        <w:t>修正</w:t>
      </w:r>
      <w:r w:rsidR="00B2748F">
        <w:rPr>
          <w:rFonts w:hint="eastAsia"/>
        </w:rPr>
        <w:t>した</w:t>
      </w:r>
      <w:r>
        <w:rPr>
          <w:rFonts w:hint="eastAsia"/>
        </w:rPr>
        <w:t>目標項目</w:t>
      </w:r>
    </w:p>
    <w:p w:rsidR="004D0616" w:rsidRDefault="004D0616" w:rsidP="00B2748F">
      <w:pPr>
        <w:ind w:left="630" w:firstLineChars="150" w:firstLine="315"/>
      </w:pPr>
      <w:r>
        <w:rPr>
          <w:rFonts w:hint="eastAsia"/>
        </w:rPr>
        <w:t>・</w:t>
      </w:r>
      <w:r w:rsidRPr="00B41EFC">
        <w:rPr>
          <w:rFonts w:hint="eastAsia"/>
        </w:rPr>
        <w:t>がんの</w:t>
      </w:r>
      <w:r w:rsidRPr="00B41EFC">
        <w:rPr>
          <w:rFonts w:hint="eastAsia"/>
        </w:rPr>
        <w:t>75</w:t>
      </w:r>
      <w:r w:rsidRPr="00B41EFC">
        <w:rPr>
          <w:rFonts w:hint="eastAsia"/>
        </w:rPr>
        <w:t>歳未満の年齢調整死亡率の減少</w:t>
      </w:r>
      <w:r w:rsidR="00B2748F">
        <w:rPr>
          <w:rFonts w:hint="eastAsia"/>
        </w:rPr>
        <w:t xml:space="preserve">　　</w:t>
      </w:r>
      <w:r>
        <w:rPr>
          <w:rFonts w:hint="eastAsia"/>
        </w:rPr>
        <w:t>・</w:t>
      </w:r>
      <w:r w:rsidRPr="00B41EFC">
        <w:rPr>
          <w:rFonts w:hint="eastAsia"/>
        </w:rPr>
        <w:t>がん検診受診率の向上</w:t>
      </w:r>
    </w:p>
    <w:p w:rsidR="004D0616" w:rsidRDefault="004D0616" w:rsidP="004D0616">
      <w:pPr>
        <w:ind w:left="992"/>
      </w:pPr>
      <w:r>
        <w:rPr>
          <w:rFonts w:hint="eastAsia"/>
        </w:rPr>
        <w:t>・特定健康診査・特定保健指導の実施率の向上</w:t>
      </w:r>
    </w:p>
    <w:p w:rsidR="004D0616" w:rsidRDefault="004D0616" w:rsidP="004D0616">
      <w:pPr>
        <w:ind w:left="992"/>
      </w:pPr>
      <w:r>
        <w:rPr>
          <w:rFonts w:hint="eastAsia"/>
        </w:rPr>
        <w:t>・メタボリックシンドロームの該当者及び予備軍の減少</w:t>
      </w:r>
      <w:r w:rsidR="00B2748F">
        <w:rPr>
          <w:rFonts w:hint="eastAsia"/>
        </w:rPr>
        <w:t xml:space="preserve">　</w:t>
      </w:r>
      <w:r>
        <w:rPr>
          <w:rFonts w:hint="eastAsia"/>
        </w:rPr>
        <w:t>・</w:t>
      </w:r>
      <w:r w:rsidRPr="00B41EFC">
        <w:rPr>
          <w:rFonts w:hint="eastAsia"/>
        </w:rPr>
        <w:t>自殺者の減少</w:t>
      </w:r>
    </w:p>
    <w:p w:rsidR="004D0616" w:rsidRDefault="004D0616" w:rsidP="004D0616">
      <w:pPr>
        <w:ind w:left="992"/>
      </w:pPr>
      <w:r>
        <w:rPr>
          <w:rFonts w:hint="eastAsia"/>
        </w:rPr>
        <w:t>・</w:t>
      </w:r>
      <w:r w:rsidRPr="00B41EFC">
        <w:rPr>
          <w:rFonts w:hint="eastAsia"/>
        </w:rPr>
        <w:t>朝食を欠食する小学</w:t>
      </w:r>
      <w:r w:rsidRPr="00B41EFC">
        <w:rPr>
          <w:rFonts w:hint="eastAsia"/>
        </w:rPr>
        <w:t>5</w:t>
      </w:r>
      <w:r w:rsidRPr="00B41EFC">
        <w:rPr>
          <w:rFonts w:hint="eastAsia"/>
        </w:rPr>
        <w:t>年生の割合の減少</w:t>
      </w:r>
    </w:p>
    <w:p w:rsidR="004D0616" w:rsidRDefault="004D0616" w:rsidP="004D0616">
      <w:pPr>
        <w:ind w:left="992"/>
      </w:pPr>
      <w:r>
        <w:rPr>
          <w:rFonts w:hint="eastAsia"/>
        </w:rPr>
        <w:t>・子どもの週</w:t>
      </w:r>
      <w:r>
        <w:rPr>
          <w:rFonts w:hint="eastAsia"/>
        </w:rPr>
        <w:t>3</w:t>
      </w:r>
      <w:r>
        <w:rPr>
          <w:rFonts w:hint="eastAsia"/>
        </w:rPr>
        <w:t>回以上のスポーツ実施率の増加、非実施率の減少</w:t>
      </w:r>
    </w:p>
    <w:p w:rsidR="004D0616" w:rsidRDefault="004D0616" w:rsidP="004D0616">
      <w:pPr>
        <w:ind w:left="992"/>
      </w:pPr>
      <w:r>
        <w:rPr>
          <w:rFonts w:hint="eastAsia"/>
        </w:rPr>
        <w:t xml:space="preserve">・朝食又は夕食を家族と一緒に食べる共食の回数の増加　</w:t>
      </w:r>
    </w:p>
    <w:p w:rsidR="004D0616" w:rsidRDefault="004D0616" w:rsidP="004D0616">
      <w:pPr>
        <w:ind w:left="992"/>
      </w:pPr>
      <w:r>
        <w:rPr>
          <w:rFonts w:hint="eastAsia"/>
        </w:rPr>
        <w:t>・</w:t>
      </w:r>
      <w:r w:rsidRPr="0079618B">
        <w:rPr>
          <w:rFonts w:hint="eastAsia"/>
        </w:rPr>
        <w:t>成人の喫煙率の減少</w:t>
      </w:r>
      <w:r w:rsidR="00B2748F">
        <w:rPr>
          <w:rFonts w:hint="eastAsia"/>
        </w:rPr>
        <w:t xml:space="preserve">　</w:t>
      </w:r>
      <w:r>
        <w:rPr>
          <w:rFonts w:hint="eastAsia"/>
        </w:rPr>
        <w:t>・</w:t>
      </w:r>
      <w:r w:rsidRPr="0079618B">
        <w:rPr>
          <w:rFonts w:hint="eastAsia"/>
        </w:rPr>
        <w:t>未成年者の喫煙をなくす</w:t>
      </w:r>
    </w:p>
    <w:p w:rsidR="00E479A2" w:rsidRDefault="004D0616" w:rsidP="004D0616">
      <w:pPr>
        <w:ind w:left="992"/>
      </w:pPr>
      <w:r>
        <w:rPr>
          <w:rFonts w:hint="eastAsia"/>
        </w:rPr>
        <w:t>・</w:t>
      </w:r>
      <w:r w:rsidRPr="0079618B">
        <w:rPr>
          <w:rFonts w:hint="eastAsia"/>
        </w:rPr>
        <w:t>神奈川県公共的施設における受動喫煙防止条例の適切な施行により、公共的施設</w:t>
      </w:r>
    </w:p>
    <w:p w:rsidR="00E479A2" w:rsidRDefault="004D0616" w:rsidP="00E479A2">
      <w:pPr>
        <w:ind w:left="992" w:firstLineChars="100" w:firstLine="210"/>
      </w:pPr>
      <w:r w:rsidRPr="0079618B">
        <w:rPr>
          <w:rFonts w:hint="eastAsia"/>
        </w:rPr>
        <w:t>での受動喫煙に遭遇する機会を減らす。受動喫煙による健康への</w:t>
      </w:r>
      <w:r>
        <w:rPr>
          <w:rFonts w:hint="eastAsia"/>
        </w:rPr>
        <w:t>悪影響について</w:t>
      </w:r>
    </w:p>
    <w:p w:rsidR="00AE7D67" w:rsidRPr="00B2748F" w:rsidRDefault="004D0616" w:rsidP="00E479A2">
      <w:pPr>
        <w:ind w:left="992" w:firstLineChars="100" w:firstLine="210"/>
      </w:pPr>
      <w:r>
        <w:rPr>
          <w:rFonts w:hint="eastAsia"/>
        </w:rPr>
        <w:t>の普及啓発を進め、職場や家庭での遭遇機会を減らす</w:t>
      </w:r>
    </w:p>
    <w:sectPr w:rsidR="00AE7D67" w:rsidRPr="00B2748F" w:rsidSect="009B3A37">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E5" w:rsidRDefault="00DA2DE5" w:rsidP="00DA51C9">
      <w:r>
        <w:separator/>
      </w:r>
    </w:p>
  </w:endnote>
  <w:endnote w:type="continuationSeparator" w:id="0">
    <w:p w:rsidR="00DA2DE5" w:rsidRDefault="00DA2DE5" w:rsidP="00DA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E5" w:rsidRDefault="00DA2DE5" w:rsidP="00DA51C9">
      <w:r>
        <w:separator/>
      </w:r>
    </w:p>
  </w:footnote>
  <w:footnote w:type="continuationSeparator" w:id="0">
    <w:p w:rsidR="00DA2DE5" w:rsidRDefault="00DA2DE5" w:rsidP="00DA5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760F"/>
    <w:multiLevelType w:val="hybridMultilevel"/>
    <w:tmpl w:val="326E1D96"/>
    <w:lvl w:ilvl="0" w:tplc="7186A568">
      <w:start w:val="30"/>
      <w:numFmt w:val="bullet"/>
      <w:lvlText w:val="※"/>
      <w:lvlJc w:val="left"/>
      <w:pPr>
        <w:ind w:left="1350" w:hanging="360"/>
      </w:pPr>
      <w:rPr>
        <w:rFonts w:ascii="ＭＳ 明朝" w:eastAsia="ＭＳ 明朝" w:hAnsi="ＭＳ 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519A3C8B"/>
    <w:multiLevelType w:val="hybridMultilevel"/>
    <w:tmpl w:val="1EEA70A6"/>
    <w:lvl w:ilvl="0" w:tplc="E69A486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DF5134"/>
    <w:multiLevelType w:val="hybridMultilevel"/>
    <w:tmpl w:val="7F2ADF2C"/>
    <w:lvl w:ilvl="0" w:tplc="0B2A97CE">
      <w:start w:val="1"/>
      <w:numFmt w:val="decimalFullWidth"/>
      <w:lvlText w:val="（%1）"/>
      <w:lvlJc w:val="left"/>
      <w:pPr>
        <w:ind w:left="930" w:hanging="720"/>
      </w:pPr>
      <w:rPr>
        <w:rFonts w:hint="default"/>
      </w:rPr>
    </w:lvl>
    <w:lvl w:ilvl="1" w:tplc="960E140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32C2DF1"/>
    <w:multiLevelType w:val="hybridMultilevel"/>
    <w:tmpl w:val="DF648A4C"/>
    <w:lvl w:ilvl="0" w:tplc="101AFC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B6"/>
    <w:rsid w:val="000F6529"/>
    <w:rsid w:val="001E6C46"/>
    <w:rsid w:val="00212352"/>
    <w:rsid w:val="00270DDE"/>
    <w:rsid w:val="0041088A"/>
    <w:rsid w:val="00413540"/>
    <w:rsid w:val="004D0616"/>
    <w:rsid w:val="004F450A"/>
    <w:rsid w:val="005479B6"/>
    <w:rsid w:val="005A6D85"/>
    <w:rsid w:val="005B33A5"/>
    <w:rsid w:val="005D5CA9"/>
    <w:rsid w:val="0066117E"/>
    <w:rsid w:val="00693809"/>
    <w:rsid w:val="0070627A"/>
    <w:rsid w:val="0079618B"/>
    <w:rsid w:val="007A68C9"/>
    <w:rsid w:val="007B7F44"/>
    <w:rsid w:val="00820749"/>
    <w:rsid w:val="008316D3"/>
    <w:rsid w:val="00853052"/>
    <w:rsid w:val="008D00DC"/>
    <w:rsid w:val="00952C24"/>
    <w:rsid w:val="00980924"/>
    <w:rsid w:val="009A469E"/>
    <w:rsid w:val="009B3A37"/>
    <w:rsid w:val="009E578F"/>
    <w:rsid w:val="00A06C35"/>
    <w:rsid w:val="00A44BF0"/>
    <w:rsid w:val="00AE7D67"/>
    <w:rsid w:val="00B003DD"/>
    <w:rsid w:val="00B15F42"/>
    <w:rsid w:val="00B2748F"/>
    <w:rsid w:val="00B41EFC"/>
    <w:rsid w:val="00B56496"/>
    <w:rsid w:val="00B662CD"/>
    <w:rsid w:val="00BD297C"/>
    <w:rsid w:val="00C155A6"/>
    <w:rsid w:val="00D07F7F"/>
    <w:rsid w:val="00D12BDA"/>
    <w:rsid w:val="00D845A3"/>
    <w:rsid w:val="00D94E4A"/>
    <w:rsid w:val="00DA2DE5"/>
    <w:rsid w:val="00DA51C9"/>
    <w:rsid w:val="00DD4B43"/>
    <w:rsid w:val="00E05C42"/>
    <w:rsid w:val="00E479A2"/>
    <w:rsid w:val="00EA21CD"/>
    <w:rsid w:val="00F236D0"/>
    <w:rsid w:val="00F63600"/>
    <w:rsid w:val="00FA2AF6"/>
    <w:rsid w:val="00FB01AD"/>
    <w:rsid w:val="00FE4D87"/>
    <w:rsid w:val="00FF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6E18AB8-6D5F-474D-8E56-DF2789A6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924"/>
    <w:pPr>
      <w:ind w:leftChars="400" w:left="840"/>
    </w:pPr>
  </w:style>
  <w:style w:type="table" w:styleId="a4">
    <w:name w:val="Table Grid"/>
    <w:basedOn w:val="a1"/>
    <w:uiPriority w:val="39"/>
    <w:rsid w:val="00BD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0D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0DDE"/>
    <w:rPr>
      <w:rFonts w:asciiTheme="majorHAnsi" w:eastAsiaTheme="majorEastAsia" w:hAnsiTheme="majorHAnsi" w:cstheme="majorBidi"/>
      <w:sz w:val="18"/>
      <w:szCs w:val="18"/>
    </w:rPr>
  </w:style>
  <w:style w:type="paragraph" w:styleId="a7">
    <w:name w:val="header"/>
    <w:basedOn w:val="a"/>
    <w:link w:val="a8"/>
    <w:uiPriority w:val="99"/>
    <w:unhideWhenUsed/>
    <w:rsid w:val="00DA51C9"/>
    <w:pPr>
      <w:tabs>
        <w:tab w:val="center" w:pos="4252"/>
        <w:tab w:val="right" w:pos="8504"/>
      </w:tabs>
      <w:snapToGrid w:val="0"/>
    </w:pPr>
  </w:style>
  <w:style w:type="character" w:customStyle="1" w:styleId="a8">
    <w:name w:val="ヘッダー (文字)"/>
    <w:basedOn w:val="a0"/>
    <w:link w:val="a7"/>
    <w:uiPriority w:val="99"/>
    <w:rsid w:val="00DA51C9"/>
  </w:style>
  <w:style w:type="paragraph" w:styleId="a9">
    <w:name w:val="footer"/>
    <w:basedOn w:val="a"/>
    <w:link w:val="aa"/>
    <w:uiPriority w:val="99"/>
    <w:unhideWhenUsed/>
    <w:rsid w:val="00DA51C9"/>
    <w:pPr>
      <w:tabs>
        <w:tab w:val="center" w:pos="4252"/>
        <w:tab w:val="right" w:pos="8504"/>
      </w:tabs>
      <w:snapToGrid w:val="0"/>
    </w:pPr>
  </w:style>
  <w:style w:type="character" w:customStyle="1" w:styleId="aa">
    <w:name w:val="フッター (文字)"/>
    <w:basedOn w:val="a0"/>
    <w:link w:val="a9"/>
    <w:uiPriority w:val="99"/>
    <w:rsid w:val="00DA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15603">
      <w:bodyDiv w:val="1"/>
      <w:marLeft w:val="0"/>
      <w:marRight w:val="0"/>
      <w:marTop w:val="0"/>
      <w:marBottom w:val="0"/>
      <w:divBdr>
        <w:top w:val="none" w:sz="0" w:space="0" w:color="auto"/>
        <w:left w:val="none" w:sz="0" w:space="0" w:color="auto"/>
        <w:bottom w:val="none" w:sz="0" w:space="0" w:color="auto"/>
        <w:right w:val="none" w:sz="0" w:space="0" w:color="auto"/>
      </w:divBdr>
    </w:div>
    <w:div w:id="14608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21</cp:revision>
  <cp:lastPrinted>2018-05-10T04:38:00Z</cp:lastPrinted>
  <dcterms:created xsi:type="dcterms:W3CDTF">2018-05-07T09:35:00Z</dcterms:created>
  <dcterms:modified xsi:type="dcterms:W3CDTF">2019-02-25T08:43:00Z</dcterms:modified>
</cp:coreProperties>
</file>