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E328" w14:textId="09476055" w:rsidR="00B61300" w:rsidRPr="00840E5B" w:rsidRDefault="00DB4F89" w:rsidP="007114D3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40E5B">
        <w:rPr>
          <w:rFonts w:asciiTheme="majorEastAsia" w:eastAsiaTheme="majorEastAsia" w:hAnsiTheme="majorEastAsia" w:hint="eastAsia"/>
          <w:noProof/>
          <w:spacing w:val="-2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C8A7" wp14:editId="391796F8">
                <wp:simplePos x="0" y="0"/>
                <wp:positionH relativeFrom="margin">
                  <wp:posOffset>4447540</wp:posOffset>
                </wp:positionH>
                <wp:positionV relativeFrom="paragraph">
                  <wp:posOffset>-441507</wp:posOffset>
                </wp:positionV>
                <wp:extent cx="933450" cy="2381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9A25F" w14:textId="478C029E" w:rsidR="00DB4F89" w:rsidRPr="00F520BF" w:rsidRDefault="00DB4F89" w:rsidP="00DB4F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520BF">
                              <w:rPr>
                                <w:rFonts w:ascii="ＭＳ ゴシック" w:eastAsia="ＭＳ ゴシック" w:hAnsi="ＭＳ ゴシック" w:hint="eastAsia"/>
                              </w:rPr>
                              <w:t>資料</w:t>
                            </w:r>
                            <w:r w:rsidR="008E2023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DC8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2pt;margin-top:-34.75pt;width:7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">
                <v:textbox inset="5.85pt,.7pt,5.85pt,.7pt">
                  <w:txbxContent>
                    <w:p w14:paraId="3FE9A25F" w14:textId="478C029E" w:rsidR="00DB4F89" w:rsidRPr="00F520BF" w:rsidRDefault="00DB4F89" w:rsidP="00DB4F8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520BF">
                        <w:rPr>
                          <w:rFonts w:ascii="ＭＳ ゴシック" w:eastAsia="ＭＳ ゴシック" w:hAnsi="ＭＳ ゴシック" w:hint="eastAsia"/>
                        </w:rPr>
                        <w:t>資料</w:t>
                      </w:r>
                      <w:r w:rsidR="008E2023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C9C">
        <w:rPr>
          <w:rFonts w:asciiTheme="majorEastAsia" w:eastAsiaTheme="majorEastAsia" w:hAnsiTheme="majorEastAsia" w:hint="eastAsia"/>
          <w:sz w:val="24"/>
          <w:szCs w:val="24"/>
        </w:rPr>
        <w:t>令和８年度の</w:t>
      </w:r>
      <w:r w:rsidR="00C462CB" w:rsidRPr="00840E5B">
        <w:rPr>
          <w:rFonts w:asciiTheme="majorEastAsia" w:eastAsiaTheme="majorEastAsia" w:hAnsiTheme="majorEastAsia" w:hint="eastAsia"/>
          <w:sz w:val="24"/>
          <w:szCs w:val="24"/>
        </w:rPr>
        <w:t>普及啓発活動</w:t>
      </w:r>
      <w:r w:rsidR="008E2023" w:rsidRPr="00840E5B">
        <w:rPr>
          <w:rFonts w:asciiTheme="majorEastAsia" w:eastAsiaTheme="majorEastAsia" w:hAnsiTheme="majorEastAsia" w:hint="eastAsia"/>
          <w:sz w:val="24"/>
          <w:szCs w:val="24"/>
        </w:rPr>
        <w:t>の検討</w:t>
      </w:r>
      <w:r w:rsidRPr="00840E5B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31236480" w14:textId="77777777" w:rsidR="0035578F" w:rsidRPr="00AF6C9C" w:rsidRDefault="0035578F" w:rsidP="007114D3">
      <w:pPr>
        <w:spacing w:line="360" w:lineRule="exact"/>
        <w:jc w:val="left"/>
        <w:rPr>
          <w:b/>
          <w:sz w:val="24"/>
          <w:szCs w:val="24"/>
        </w:rPr>
      </w:pPr>
    </w:p>
    <w:p w14:paraId="35D35CCA" w14:textId="3D21CB26" w:rsidR="00C9201A" w:rsidRPr="00840E5B" w:rsidRDefault="00DF0D68" w:rsidP="00C9201A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840E5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F6C9C">
        <w:rPr>
          <w:rFonts w:asciiTheme="majorEastAsia" w:eastAsiaTheme="majorEastAsia" w:hAnsiTheme="majorEastAsia" w:hint="eastAsia"/>
          <w:sz w:val="24"/>
          <w:szCs w:val="24"/>
        </w:rPr>
        <w:t>令和８年度</w:t>
      </w:r>
      <w:r w:rsidR="00C462CB" w:rsidRPr="00840E5B">
        <w:rPr>
          <w:rFonts w:asciiTheme="majorEastAsia" w:eastAsiaTheme="majorEastAsia" w:hAnsiTheme="majorEastAsia" w:hint="eastAsia"/>
          <w:sz w:val="24"/>
          <w:szCs w:val="24"/>
        </w:rPr>
        <w:t>の普及啓発活動</w:t>
      </w:r>
      <w:r w:rsidR="00AF6C9C">
        <w:rPr>
          <w:rFonts w:asciiTheme="majorEastAsia" w:eastAsiaTheme="majorEastAsia" w:hAnsiTheme="majorEastAsia" w:hint="eastAsia"/>
          <w:sz w:val="24"/>
          <w:szCs w:val="24"/>
        </w:rPr>
        <w:t>について（第28回県民会議結果</w:t>
      </w:r>
      <w:r w:rsidR="00005598">
        <w:rPr>
          <w:rFonts w:asciiTheme="majorEastAsia" w:eastAsiaTheme="majorEastAsia" w:hAnsiTheme="majorEastAsia" w:hint="eastAsia"/>
          <w:sz w:val="24"/>
          <w:szCs w:val="24"/>
        </w:rPr>
        <w:t>を踏まえた方針</w:t>
      </w:r>
      <w:r w:rsidR="00AF6C9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E03F8CA" w14:textId="2F4AB666" w:rsidR="00162C04" w:rsidRPr="00840E5B" w:rsidRDefault="00C462CB" w:rsidP="00C462CB">
      <w:pPr>
        <w:spacing w:line="360" w:lineRule="exact"/>
        <w:ind w:leftChars="100" w:left="434" w:hangingChars="100" w:hanging="232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・　</w:t>
      </w:r>
      <w:r w:rsidR="00D25522">
        <w:rPr>
          <w:rFonts w:asciiTheme="minorEastAsia" w:hAnsiTheme="minorEastAsia" w:hint="eastAsia"/>
          <w:sz w:val="24"/>
          <w:szCs w:val="24"/>
        </w:rPr>
        <w:t>毎年の</w:t>
      </w:r>
      <w:r w:rsidR="00254975" w:rsidRPr="00840E5B">
        <w:rPr>
          <w:rFonts w:asciiTheme="minorEastAsia" w:hAnsiTheme="minorEastAsia" w:hint="eastAsia"/>
          <w:sz w:val="24"/>
          <w:szCs w:val="24"/>
        </w:rPr>
        <w:t>開催場所を固定せず</w:t>
      </w:r>
      <w:r w:rsidR="00030BD0" w:rsidRPr="00840E5B">
        <w:rPr>
          <w:rFonts w:asciiTheme="minorEastAsia" w:hAnsiTheme="minorEastAsia" w:hint="eastAsia"/>
          <w:sz w:val="24"/>
          <w:szCs w:val="24"/>
        </w:rPr>
        <w:t>に</w:t>
      </w:r>
      <w:r w:rsidR="00D25522">
        <w:rPr>
          <w:rFonts w:asciiTheme="minorEastAsia" w:hAnsiTheme="minorEastAsia" w:hint="eastAsia"/>
          <w:sz w:val="24"/>
          <w:szCs w:val="24"/>
        </w:rPr>
        <w:t>、小規模でも地域に出向いて活動を行う</w:t>
      </w:r>
      <w:r w:rsidRPr="00840E5B">
        <w:rPr>
          <w:rFonts w:asciiTheme="minorEastAsia" w:hAnsiTheme="minorEastAsia" w:hint="eastAsia"/>
          <w:sz w:val="24"/>
          <w:szCs w:val="24"/>
        </w:rPr>
        <w:t>ことで、更なる普及啓発を図る。</w:t>
      </w:r>
    </w:p>
    <w:p w14:paraId="71068F91" w14:textId="7FF0126D" w:rsidR="00043CF9" w:rsidRPr="00840E5B" w:rsidRDefault="00C462CB" w:rsidP="00043CF9">
      <w:pPr>
        <w:spacing w:line="360" w:lineRule="exact"/>
        <w:ind w:leftChars="100" w:left="434" w:hangingChars="100" w:hanging="232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・　</w:t>
      </w:r>
      <w:r w:rsidR="00D25522">
        <w:rPr>
          <w:rFonts w:asciiTheme="minorEastAsia" w:hAnsiTheme="minorEastAsia" w:hint="eastAsia"/>
          <w:sz w:val="24"/>
          <w:szCs w:val="24"/>
        </w:rPr>
        <w:t>ひとつのテーマや課題について、</w:t>
      </w:r>
      <w:r w:rsidRPr="00840E5B">
        <w:rPr>
          <w:rFonts w:asciiTheme="minorEastAsia" w:hAnsiTheme="minorEastAsia" w:hint="eastAsia"/>
          <w:sz w:val="24"/>
          <w:szCs w:val="24"/>
        </w:rPr>
        <w:t>市町村</w:t>
      </w:r>
      <w:r w:rsidR="0006066A" w:rsidRPr="00840E5B">
        <w:rPr>
          <w:rFonts w:asciiTheme="minorEastAsia" w:hAnsiTheme="minorEastAsia" w:hint="eastAsia"/>
          <w:sz w:val="24"/>
          <w:szCs w:val="24"/>
        </w:rPr>
        <w:t>、関係団体、事業者等と連携</w:t>
      </w:r>
      <w:r w:rsidR="00D00CEA" w:rsidRPr="00840E5B">
        <w:rPr>
          <w:rFonts w:asciiTheme="minorEastAsia" w:hAnsiTheme="minorEastAsia" w:hint="eastAsia"/>
          <w:sz w:val="24"/>
          <w:szCs w:val="24"/>
        </w:rPr>
        <w:t>し</w:t>
      </w:r>
      <w:r w:rsidR="00D25522">
        <w:rPr>
          <w:rFonts w:asciiTheme="minorEastAsia" w:hAnsiTheme="minorEastAsia" w:hint="eastAsia"/>
          <w:sz w:val="24"/>
          <w:szCs w:val="24"/>
        </w:rPr>
        <w:t>ながら</w:t>
      </w:r>
      <w:r w:rsidR="005436D9" w:rsidRPr="00840E5B">
        <w:rPr>
          <w:rFonts w:asciiTheme="minorEastAsia" w:hAnsiTheme="minorEastAsia" w:hint="eastAsia"/>
          <w:sz w:val="24"/>
          <w:szCs w:val="24"/>
        </w:rPr>
        <w:t>、</w:t>
      </w:r>
      <w:r w:rsidR="0026031D">
        <w:rPr>
          <w:rFonts w:asciiTheme="minorEastAsia" w:hAnsiTheme="minorEastAsia" w:hint="eastAsia"/>
          <w:sz w:val="24"/>
          <w:szCs w:val="24"/>
        </w:rPr>
        <w:t>様々な立場の方からの取組事例の紹介などを通じて</w:t>
      </w:r>
      <w:r w:rsidR="00D00CEA" w:rsidRPr="00840E5B">
        <w:rPr>
          <w:rFonts w:asciiTheme="minorEastAsia" w:hAnsiTheme="minorEastAsia" w:hint="eastAsia"/>
          <w:sz w:val="24"/>
          <w:szCs w:val="24"/>
        </w:rPr>
        <w:t>相互の</w:t>
      </w:r>
      <w:r w:rsidR="0006066A" w:rsidRPr="00840E5B">
        <w:rPr>
          <w:rFonts w:asciiTheme="minorEastAsia" w:hAnsiTheme="minorEastAsia" w:hint="eastAsia"/>
          <w:sz w:val="24"/>
          <w:szCs w:val="24"/>
        </w:rPr>
        <w:t>情報共有を</w:t>
      </w:r>
      <w:r w:rsidR="00D00CEA" w:rsidRPr="00840E5B">
        <w:rPr>
          <w:rFonts w:asciiTheme="minorEastAsia" w:hAnsiTheme="minorEastAsia" w:hint="eastAsia"/>
          <w:sz w:val="24"/>
          <w:szCs w:val="24"/>
        </w:rPr>
        <w:t>行う</w:t>
      </w:r>
      <w:r w:rsidR="00D25522">
        <w:rPr>
          <w:rFonts w:asciiTheme="minorEastAsia" w:hAnsiTheme="minorEastAsia" w:hint="eastAsia"/>
          <w:sz w:val="24"/>
          <w:szCs w:val="24"/>
        </w:rPr>
        <w:t>ことで</w:t>
      </w:r>
      <w:r w:rsidR="0006066A" w:rsidRPr="00840E5B">
        <w:rPr>
          <w:rFonts w:asciiTheme="minorEastAsia" w:hAnsiTheme="minorEastAsia" w:hint="eastAsia"/>
          <w:sz w:val="24"/>
          <w:szCs w:val="24"/>
        </w:rPr>
        <w:t>、</w:t>
      </w:r>
      <w:r w:rsidR="005436D9" w:rsidRPr="00840E5B">
        <w:rPr>
          <w:rFonts w:asciiTheme="minorEastAsia" w:hAnsiTheme="minorEastAsia" w:hint="eastAsia"/>
          <w:sz w:val="24"/>
          <w:szCs w:val="24"/>
        </w:rPr>
        <w:t>より</w:t>
      </w:r>
      <w:r w:rsidR="0006066A" w:rsidRPr="00840E5B">
        <w:rPr>
          <w:rFonts w:asciiTheme="minorEastAsia" w:hAnsiTheme="minorEastAsia" w:hint="eastAsia"/>
          <w:sz w:val="24"/>
          <w:szCs w:val="24"/>
        </w:rPr>
        <w:t>実践的な理解</w:t>
      </w:r>
      <w:r w:rsidR="00D00CEA" w:rsidRPr="00840E5B">
        <w:rPr>
          <w:rFonts w:asciiTheme="minorEastAsia" w:hAnsiTheme="minorEastAsia" w:hint="eastAsia"/>
          <w:sz w:val="24"/>
          <w:szCs w:val="24"/>
        </w:rPr>
        <w:t>促進を図る</w:t>
      </w:r>
      <w:r w:rsidR="0006066A" w:rsidRPr="00840E5B">
        <w:rPr>
          <w:rFonts w:asciiTheme="minorEastAsia" w:hAnsiTheme="minorEastAsia" w:hint="eastAsia"/>
          <w:sz w:val="24"/>
          <w:szCs w:val="24"/>
        </w:rPr>
        <w:t>。</w:t>
      </w:r>
    </w:p>
    <w:p w14:paraId="01557736" w14:textId="71D03E1E" w:rsidR="00F438F7" w:rsidRPr="00840E5B" w:rsidRDefault="00F438F7" w:rsidP="00043CF9">
      <w:pPr>
        <w:spacing w:line="360" w:lineRule="exact"/>
        <w:ind w:left="463" w:hangingChars="200" w:hanging="463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　</w:t>
      </w:r>
      <w:r w:rsidR="00043CF9" w:rsidRPr="00840E5B">
        <w:rPr>
          <w:rFonts w:asciiTheme="minorEastAsia" w:hAnsiTheme="minorEastAsia" w:hint="eastAsia"/>
          <w:sz w:val="24"/>
          <w:szCs w:val="24"/>
        </w:rPr>
        <w:t xml:space="preserve">→　</w:t>
      </w:r>
      <w:r w:rsidR="00043CF9" w:rsidRPr="00840E5B">
        <w:rPr>
          <w:rFonts w:asciiTheme="minorEastAsia" w:hAnsiTheme="minorEastAsia" w:hint="eastAsia"/>
          <w:sz w:val="24"/>
          <w:szCs w:val="24"/>
          <w:u w:val="single"/>
        </w:rPr>
        <w:t>令和８年度</w:t>
      </w:r>
      <w:r w:rsidRPr="00840E5B">
        <w:rPr>
          <w:rFonts w:asciiTheme="minorEastAsia" w:hAnsiTheme="minorEastAsia" w:hint="eastAsia"/>
          <w:sz w:val="24"/>
          <w:szCs w:val="24"/>
          <w:u w:val="single"/>
        </w:rPr>
        <w:t>は</w:t>
      </w:r>
      <w:r w:rsidR="00043CF9" w:rsidRPr="00840E5B">
        <w:rPr>
          <w:rFonts w:asciiTheme="minorEastAsia" w:hAnsiTheme="minorEastAsia" w:hint="eastAsia"/>
          <w:sz w:val="24"/>
          <w:szCs w:val="24"/>
          <w:u w:val="single"/>
        </w:rPr>
        <w:t>、</w:t>
      </w:r>
      <w:r w:rsidRPr="00840E5B">
        <w:rPr>
          <w:rFonts w:asciiTheme="minorEastAsia" w:hAnsiTheme="minorEastAsia" w:hint="eastAsia"/>
          <w:sz w:val="24"/>
          <w:szCs w:val="24"/>
          <w:u w:val="single"/>
        </w:rPr>
        <w:t>フォーラムを開催する</w:t>
      </w:r>
      <w:r w:rsidR="005F4059" w:rsidRPr="00840E5B">
        <w:rPr>
          <w:rFonts w:asciiTheme="minorEastAsia" w:hAnsiTheme="minorEastAsia" w:hint="eastAsia"/>
          <w:sz w:val="24"/>
          <w:szCs w:val="24"/>
          <w:u w:val="single"/>
        </w:rPr>
        <w:t>。</w:t>
      </w:r>
    </w:p>
    <w:p w14:paraId="46F0E284" w14:textId="77777777" w:rsidR="00DF0D68" w:rsidRPr="00840E5B" w:rsidRDefault="00DF0D68" w:rsidP="007114D3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</w:p>
    <w:p w14:paraId="0DD82CDF" w14:textId="758218C6" w:rsidR="002236ED" w:rsidRPr="00840E5B" w:rsidRDefault="00DF0D68" w:rsidP="002236ED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840E5B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030BD0" w:rsidRPr="00840E5B">
        <w:rPr>
          <w:rFonts w:asciiTheme="majorEastAsia" w:eastAsiaTheme="majorEastAsia" w:hAnsiTheme="majorEastAsia" w:hint="eastAsia"/>
          <w:sz w:val="24"/>
          <w:szCs w:val="24"/>
        </w:rPr>
        <w:t>フォーラム概要（案）</w:t>
      </w:r>
    </w:p>
    <w:p w14:paraId="4978BAEF" w14:textId="00DA2A5C" w:rsidR="00893627" w:rsidRPr="00840E5B" w:rsidRDefault="00030BD0" w:rsidP="002236ED">
      <w:pPr>
        <w:spacing w:line="360" w:lineRule="exact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</w:t>
      </w:r>
      <w:r w:rsidR="00893627" w:rsidRPr="00840E5B">
        <w:rPr>
          <w:rFonts w:asciiTheme="minorEastAsia" w:hAnsiTheme="minorEastAsia" w:hint="eastAsia"/>
          <w:sz w:val="24"/>
          <w:szCs w:val="24"/>
        </w:rPr>
        <w:t>(1)</w:t>
      </w:r>
      <w:r w:rsidR="00893627" w:rsidRPr="00840E5B">
        <w:rPr>
          <w:rFonts w:hint="eastAsia"/>
          <w:sz w:val="24"/>
          <w:szCs w:val="24"/>
        </w:rPr>
        <w:t xml:space="preserve"> </w:t>
      </w:r>
      <w:r w:rsidRPr="00840E5B">
        <w:rPr>
          <w:rFonts w:hint="eastAsia"/>
          <w:sz w:val="24"/>
          <w:szCs w:val="24"/>
        </w:rPr>
        <w:t>開催時期</w:t>
      </w:r>
      <w:r w:rsidR="00893627" w:rsidRPr="00840E5B">
        <w:rPr>
          <w:rFonts w:hint="eastAsia"/>
          <w:sz w:val="24"/>
          <w:szCs w:val="24"/>
        </w:rPr>
        <w:t>、時間</w:t>
      </w:r>
    </w:p>
    <w:p w14:paraId="3773F802" w14:textId="1DA42EC5" w:rsidR="00030BD0" w:rsidRPr="00840E5B" w:rsidRDefault="00030BD0" w:rsidP="00893627">
      <w:pPr>
        <w:spacing w:line="360" w:lineRule="exact"/>
        <w:ind w:firstLineChars="200" w:firstLine="463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令和８</w:t>
      </w:r>
      <w:r w:rsidRPr="00840E5B">
        <w:rPr>
          <w:rFonts w:asciiTheme="minorEastAsia" w:hAnsiTheme="minorEastAsia" w:hint="eastAsia"/>
          <w:sz w:val="24"/>
          <w:szCs w:val="24"/>
        </w:rPr>
        <w:t>年11月～12月頃</w:t>
      </w:r>
      <w:r w:rsidR="00893627" w:rsidRPr="00840E5B">
        <w:rPr>
          <w:rFonts w:asciiTheme="minorEastAsia" w:hAnsiTheme="minorEastAsia" w:hint="eastAsia"/>
          <w:sz w:val="24"/>
          <w:szCs w:val="24"/>
        </w:rPr>
        <w:t xml:space="preserve">　</w:t>
      </w:r>
      <w:r w:rsidR="00893627" w:rsidRPr="00840E5B">
        <w:rPr>
          <w:rFonts w:asciiTheme="minorEastAsia" w:hAnsiTheme="minorEastAsia" w:hint="eastAsia"/>
          <w:sz w:val="22"/>
        </w:rPr>
        <w:t>休日、２時間半程度</w:t>
      </w:r>
    </w:p>
    <w:p w14:paraId="3675DA2D" w14:textId="7F610EBE" w:rsidR="00893627" w:rsidRPr="00840E5B" w:rsidRDefault="00030BD0" w:rsidP="002236ED">
      <w:pPr>
        <w:spacing w:line="360" w:lineRule="exact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</w:t>
      </w:r>
      <w:r w:rsidR="00893627" w:rsidRPr="00840E5B">
        <w:rPr>
          <w:rFonts w:asciiTheme="minorEastAsia" w:hAnsiTheme="minorEastAsia" w:hint="eastAsia"/>
          <w:sz w:val="24"/>
          <w:szCs w:val="24"/>
        </w:rPr>
        <w:t xml:space="preserve">(2) </w:t>
      </w:r>
      <w:r w:rsidR="00893627" w:rsidRPr="00840E5B">
        <w:rPr>
          <w:rFonts w:hint="eastAsia"/>
          <w:sz w:val="24"/>
          <w:szCs w:val="24"/>
        </w:rPr>
        <w:t>開催場所</w:t>
      </w:r>
    </w:p>
    <w:p w14:paraId="1B185786" w14:textId="137C5736" w:rsidR="009429F4" w:rsidRPr="00840E5B" w:rsidRDefault="00893627" w:rsidP="00893627">
      <w:pPr>
        <w:spacing w:line="360" w:lineRule="exact"/>
        <w:ind w:firstLineChars="300" w:firstLine="695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>神奈川県内の</w:t>
      </w:r>
      <w:r w:rsidR="009429F4" w:rsidRPr="00840E5B">
        <w:rPr>
          <w:rFonts w:hint="eastAsia"/>
          <w:sz w:val="24"/>
          <w:szCs w:val="24"/>
        </w:rPr>
        <w:t>収容人数</w:t>
      </w:r>
      <w:r w:rsidRPr="00840E5B">
        <w:rPr>
          <w:rFonts w:asciiTheme="minorEastAsia" w:hAnsiTheme="minorEastAsia" w:hint="eastAsia"/>
          <w:sz w:val="24"/>
          <w:szCs w:val="24"/>
        </w:rPr>
        <w:t>100</w:t>
      </w:r>
      <w:r w:rsidR="009429F4" w:rsidRPr="00840E5B">
        <w:rPr>
          <w:rFonts w:asciiTheme="minorEastAsia" w:hAnsiTheme="minorEastAsia" w:hint="eastAsia"/>
          <w:sz w:val="24"/>
          <w:szCs w:val="24"/>
        </w:rPr>
        <w:t>～</w:t>
      </w:r>
      <w:r w:rsidRPr="00840E5B">
        <w:rPr>
          <w:rFonts w:asciiTheme="minorEastAsia" w:hAnsiTheme="minorEastAsia" w:hint="eastAsia"/>
          <w:sz w:val="24"/>
          <w:szCs w:val="24"/>
        </w:rPr>
        <w:t>200</w:t>
      </w:r>
      <w:r w:rsidR="009429F4" w:rsidRPr="00840E5B">
        <w:rPr>
          <w:rFonts w:hint="eastAsia"/>
          <w:sz w:val="24"/>
          <w:szCs w:val="24"/>
        </w:rPr>
        <w:t>人</w:t>
      </w:r>
      <w:r w:rsidRPr="00840E5B">
        <w:rPr>
          <w:rFonts w:hint="eastAsia"/>
          <w:sz w:val="24"/>
          <w:szCs w:val="24"/>
        </w:rPr>
        <w:t>程度のホール、会議室等</w:t>
      </w:r>
    </w:p>
    <w:p w14:paraId="4CC6D3B6" w14:textId="376CAF92" w:rsidR="00030BD0" w:rsidRPr="00840E5B" w:rsidRDefault="00030BD0" w:rsidP="002236ED">
      <w:pPr>
        <w:spacing w:line="360" w:lineRule="exact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　　</w:t>
      </w:r>
      <w:r w:rsidR="00893627" w:rsidRPr="00840E5B">
        <w:rPr>
          <w:rFonts w:hint="eastAsia"/>
          <w:sz w:val="24"/>
          <w:szCs w:val="24"/>
        </w:rPr>
        <w:t>＜</w:t>
      </w:r>
      <w:r w:rsidRPr="00840E5B">
        <w:rPr>
          <w:rFonts w:hint="eastAsia"/>
          <w:sz w:val="24"/>
          <w:szCs w:val="24"/>
        </w:rPr>
        <w:t>会場イメージ</w:t>
      </w:r>
      <w:r w:rsidR="00893627" w:rsidRPr="00840E5B">
        <w:rPr>
          <w:rFonts w:hint="eastAsia"/>
          <w:sz w:val="24"/>
          <w:szCs w:val="24"/>
        </w:rPr>
        <w:t>＞</w:t>
      </w:r>
      <w:r w:rsidR="00526E04" w:rsidRPr="00840E5B">
        <w:rPr>
          <w:rFonts w:hint="eastAsia"/>
          <w:sz w:val="24"/>
          <w:szCs w:val="24"/>
        </w:rPr>
        <w:t xml:space="preserve"> </w:t>
      </w:r>
      <w:r w:rsidR="00526E04" w:rsidRPr="00840E5B">
        <w:rPr>
          <w:rFonts w:hint="eastAsia"/>
          <w:spacing w:val="-4"/>
          <w:sz w:val="24"/>
          <w:szCs w:val="24"/>
        </w:rPr>
        <w:t>※例であり、実際に</w:t>
      </w:r>
      <w:r w:rsidR="002776D7" w:rsidRPr="00840E5B">
        <w:rPr>
          <w:rFonts w:hint="eastAsia"/>
          <w:spacing w:val="-4"/>
          <w:sz w:val="24"/>
          <w:szCs w:val="24"/>
        </w:rPr>
        <w:t>使用</w:t>
      </w:r>
      <w:r w:rsidR="00526E04" w:rsidRPr="00840E5B">
        <w:rPr>
          <w:rFonts w:hint="eastAsia"/>
          <w:spacing w:val="-4"/>
          <w:sz w:val="24"/>
          <w:szCs w:val="24"/>
        </w:rPr>
        <w:t>できるかは別途</w:t>
      </w:r>
      <w:r w:rsidR="00D4249D" w:rsidRPr="00840E5B">
        <w:rPr>
          <w:rFonts w:hint="eastAsia"/>
          <w:spacing w:val="-4"/>
          <w:sz w:val="24"/>
          <w:szCs w:val="24"/>
        </w:rPr>
        <w:t>調整</w:t>
      </w:r>
      <w:r w:rsidR="00526E04" w:rsidRPr="00840E5B">
        <w:rPr>
          <w:rFonts w:hint="eastAsia"/>
          <w:spacing w:val="-4"/>
          <w:sz w:val="24"/>
          <w:szCs w:val="24"/>
        </w:rPr>
        <w:t>が必要です。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4536"/>
        <w:gridCol w:w="3112"/>
      </w:tblGrid>
      <w:tr w:rsidR="008F709B" w:rsidRPr="00840E5B" w14:paraId="4E71A160" w14:textId="77777777" w:rsidTr="00297337">
        <w:trPr>
          <w:trHeight w:val="1871"/>
        </w:trPr>
        <w:tc>
          <w:tcPr>
            <w:tcW w:w="4536" w:type="dxa"/>
          </w:tcPr>
          <w:p w14:paraId="4CEA17FF" w14:textId="44A0C045" w:rsidR="008F709B" w:rsidRPr="00840E5B" w:rsidRDefault="00C22B72" w:rsidP="002A46AD">
            <w:pPr>
              <w:spacing w:beforeLines="10" w:before="29" w:line="360" w:lineRule="exact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・</w:t>
            </w:r>
            <w:r w:rsidR="008F709B" w:rsidRPr="00840E5B">
              <w:rPr>
                <w:rFonts w:hint="eastAsia"/>
                <w:sz w:val="24"/>
                <w:szCs w:val="24"/>
              </w:rPr>
              <w:t>えびな市民活動センター</w:t>
            </w:r>
            <w:r w:rsidR="00B477A5" w:rsidRPr="00840E5B">
              <w:rPr>
                <w:rFonts w:hint="eastAsia"/>
                <w:sz w:val="24"/>
                <w:szCs w:val="24"/>
              </w:rPr>
              <w:t xml:space="preserve"> </w:t>
            </w:r>
            <w:r w:rsidR="008F709B" w:rsidRPr="00840E5B">
              <w:rPr>
                <w:rFonts w:hint="eastAsia"/>
                <w:sz w:val="24"/>
                <w:szCs w:val="24"/>
              </w:rPr>
              <w:t>ビナレッジ</w:t>
            </w:r>
          </w:p>
          <w:p w14:paraId="4BA77CDC" w14:textId="1159F259" w:rsidR="008F709B" w:rsidRPr="00840E5B" w:rsidRDefault="00B477A5" w:rsidP="00B477A5">
            <w:pPr>
              <w:spacing w:afterLines="30" w:after="87" w:line="360" w:lineRule="exact"/>
              <w:ind w:firstLineChars="100" w:firstLine="232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ホール</w:t>
            </w:r>
            <w:r w:rsidR="008F709B" w:rsidRPr="00840E5B">
              <w:rPr>
                <w:rFonts w:hint="eastAsia"/>
                <w:sz w:val="24"/>
                <w:szCs w:val="24"/>
              </w:rPr>
              <w:t>（海老名市さつき町</w:t>
            </w:r>
            <w:r w:rsidR="008F709B" w:rsidRPr="00840E5B">
              <w:rPr>
                <w:rFonts w:hint="eastAsia"/>
                <w:sz w:val="24"/>
                <w:szCs w:val="24"/>
              </w:rPr>
              <w:t>51</w:t>
            </w:r>
            <w:r w:rsidR="008F709B" w:rsidRPr="00840E5B">
              <w:rPr>
                <w:rFonts w:hint="eastAsia"/>
                <w:sz w:val="24"/>
                <w:szCs w:val="24"/>
              </w:rPr>
              <w:t>－２）</w:t>
            </w:r>
          </w:p>
          <w:p w14:paraId="736DDAFC" w14:textId="450A8FE5" w:rsidR="008F709B" w:rsidRPr="00840E5B" w:rsidRDefault="008F709B" w:rsidP="00911849">
            <w:pPr>
              <w:spacing w:line="360" w:lineRule="exact"/>
              <w:ind w:firstLineChars="100" w:firstLine="232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【収容人数】最大</w:t>
            </w:r>
            <w:r w:rsidRPr="00840E5B">
              <w:rPr>
                <w:rFonts w:hint="eastAsia"/>
                <w:sz w:val="24"/>
                <w:szCs w:val="24"/>
              </w:rPr>
              <w:t>200</w:t>
            </w:r>
            <w:r w:rsidRPr="00840E5B">
              <w:rPr>
                <w:rFonts w:hint="eastAsia"/>
                <w:sz w:val="24"/>
                <w:szCs w:val="24"/>
              </w:rPr>
              <w:t>人</w:t>
            </w:r>
          </w:p>
          <w:p w14:paraId="5876F84C" w14:textId="242D7B16" w:rsidR="008F709B" w:rsidRPr="00840E5B" w:rsidRDefault="008F709B" w:rsidP="00911849">
            <w:pPr>
              <w:spacing w:line="360" w:lineRule="exact"/>
              <w:ind w:firstLineChars="100" w:firstLine="232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【アクセス】厚木駅より徒歩</w:t>
            </w:r>
            <w:r w:rsidRPr="00840E5B">
              <w:rPr>
                <w:rFonts w:hint="eastAsia"/>
                <w:sz w:val="24"/>
                <w:szCs w:val="24"/>
              </w:rPr>
              <w:t>10</w:t>
            </w:r>
            <w:r w:rsidRPr="00840E5B">
              <w:rPr>
                <w:rFonts w:hint="eastAsia"/>
                <w:sz w:val="24"/>
                <w:szCs w:val="24"/>
              </w:rPr>
              <w:t>分、</w:t>
            </w:r>
          </w:p>
          <w:p w14:paraId="68792649" w14:textId="7CF50074" w:rsidR="008F709B" w:rsidRPr="00840E5B" w:rsidRDefault="008F709B" w:rsidP="007A0CFE">
            <w:pPr>
              <w:spacing w:afterLines="30" w:after="87" w:line="280" w:lineRule="exact"/>
              <w:ind w:firstLineChars="700" w:firstLine="1621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海老名駅より徒歩</w:t>
            </w:r>
            <w:r w:rsidRPr="00840E5B">
              <w:rPr>
                <w:rFonts w:hint="eastAsia"/>
                <w:sz w:val="24"/>
                <w:szCs w:val="24"/>
              </w:rPr>
              <w:t>20</w:t>
            </w:r>
            <w:r w:rsidRPr="00840E5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112" w:type="dxa"/>
          </w:tcPr>
          <w:p w14:paraId="0ABEA2A1" w14:textId="1AF96D1D" w:rsidR="008F709B" w:rsidRPr="00840E5B" w:rsidRDefault="00526E04" w:rsidP="002236ED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79F1CD1" wp14:editId="6DF7C5E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28575</wp:posOffset>
                  </wp:positionV>
                  <wp:extent cx="1749094" cy="1152016"/>
                  <wp:effectExtent l="0" t="0" r="3810" b="0"/>
                  <wp:wrapNone/>
                  <wp:docPr id="1754992125" name="図 1" descr="えびな市民活動センタービナレッジホールの内部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992125" name="図 1" descr="えびな市民活動センタービナレッジホールの内部写真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44" t="18528" b="5695"/>
                          <a:stretch/>
                        </pic:blipFill>
                        <pic:spPr bwMode="auto">
                          <a:xfrm>
                            <a:off x="0" y="0"/>
                            <a:ext cx="1749094" cy="1152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09B" w:rsidRPr="00840E5B" w14:paraId="7ACEF76E" w14:textId="77777777" w:rsidTr="002A46AD">
        <w:trPr>
          <w:trHeight w:val="1871"/>
        </w:trPr>
        <w:tc>
          <w:tcPr>
            <w:tcW w:w="4536" w:type="dxa"/>
          </w:tcPr>
          <w:p w14:paraId="34B6CAAC" w14:textId="65FCFD0B" w:rsidR="008F709B" w:rsidRPr="00840E5B" w:rsidRDefault="008F709B" w:rsidP="002A46AD">
            <w:pPr>
              <w:spacing w:beforeLines="20" w:before="58" w:line="360" w:lineRule="exact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・杜のホールはしもと</w:t>
            </w:r>
            <w:r w:rsidR="00B477A5" w:rsidRPr="00840E5B">
              <w:rPr>
                <w:rFonts w:hint="eastAsia"/>
                <w:sz w:val="24"/>
                <w:szCs w:val="24"/>
              </w:rPr>
              <w:t xml:space="preserve"> </w:t>
            </w:r>
            <w:r w:rsidRPr="00840E5B">
              <w:rPr>
                <w:rFonts w:hint="eastAsia"/>
                <w:sz w:val="24"/>
                <w:szCs w:val="24"/>
              </w:rPr>
              <w:t>多目的室</w:t>
            </w:r>
          </w:p>
          <w:p w14:paraId="6389EB8B" w14:textId="4863AE96" w:rsidR="008F709B" w:rsidRPr="00840E5B" w:rsidRDefault="008F709B" w:rsidP="00C22B72">
            <w:pPr>
              <w:spacing w:afterLines="30" w:after="87" w:line="360" w:lineRule="exact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（相模原市緑区橋本３丁目</w:t>
            </w:r>
            <w:r w:rsidRPr="00840E5B">
              <w:rPr>
                <w:rFonts w:hint="eastAsia"/>
                <w:sz w:val="24"/>
                <w:szCs w:val="24"/>
              </w:rPr>
              <w:t>28</w:t>
            </w:r>
            <w:r w:rsidRPr="00840E5B">
              <w:rPr>
                <w:rFonts w:hint="eastAsia"/>
                <w:sz w:val="24"/>
                <w:szCs w:val="24"/>
              </w:rPr>
              <w:t>－１）</w:t>
            </w:r>
          </w:p>
          <w:p w14:paraId="3D1E2324" w14:textId="5B230C7B" w:rsidR="008F709B" w:rsidRPr="00840E5B" w:rsidRDefault="008F709B" w:rsidP="00911849">
            <w:pPr>
              <w:spacing w:line="360" w:lineRule="exact"/>
              <w:ind w:firstLineChars="100" w:firstLine="232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【収容人数】最大</w:t>
            </w:r>
            <w:r w:rsidRPr="00840E5B">
              <w:rPr>
                <w:rFonts w:hint="eastAsia"/>
                <w:sz w:val="24"/>
                <w:szCs w:val="24"/>
              </w:rPr>
              <w:t>200</w:t>
            </w:r>
            <w:r w:rsidRPr="00840E5B">
              <w:rPr>
                <w:rFonts w:hint="eastAsia"/>
                <w:sz w:val="24"/>
                <w:szCs w:val="24"/>
              </w:rPr>
              <w:t>人</w:t>
            </w:r>
          </w:p>
          <w:p w14:paraId="7848C420" w14:textId="6AA2B049" w:rsidR="008F709B" w:rsidRPr="00840E5B" w:rsidRDefault="008F709B" w:rsidP="00911849">
            <w:pPr>
              <w:spacing w:line="360" w:lineRule="exact"/>
              <w:ind w:firstLineChars="100" w:firstLine="232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sz w:val="24"/>
                <w:szCs w:val="24"/>
              </w:rPr>
              <w:t>【アクセス】橋本駅より徒歩３分</w:t>
            </w:r>
          </w:p>
        </w:tc>
        <w:tc>
          <w:tcPr>
            <w:tcW w:w="3112" w:type="dxa"/>
          </w:tcPr>
          <w:p w14:paraId="1A99012E" w14:textId="6DAACC94" w:rsidR="008F709B" w:rsidRPr="00840E5B" w:rsidRDefault="00526E04" w:rsidP="002236ED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840E5B">
              <w:rPr>
                <w:rFonts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DB537C3" wp14:editId="3612FFB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39370</wp:posOffset>
                  </wp:positionV>
                  <wp:extent cx="1748160" cy="1120680"/>
                  <wp:effectExtent l="0" t="0" r="4445" b="3810"/>
                  <wp:wrapNone/>
                  <wp:docPr id="994271580" name="図 2" descr="杜のホールはしもと多目的室の内部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71580" name="図 2" descr="杜のホールはしもと多目的室の内部写真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8" r="1771"/>
                          <a:stretch/>
                        </pic:blipFill>
                        <pic:spPr bwMode="auto">
                          <a:xfrm>
                            <a:off x="0" y="0"/>
                            <a:ext cx="1748160" cy="1120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E46F78" w14:textId="32FA1756" w:rsidR="00030BD0" w:rsidRPr="00840E5B" w:rsidRDefault="00030BD0" w:rsidP="00E07E36">
      <w:pPr>
        <w:spacing w:beforeLines="30" w:before="87" w:line="360" w:lineRule="exact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</w:t>
      </w:r>
      <w:r w:rsidR="00893627" w:rsidRPr="00840E5B">
        <w:rPr>
          <w:rFonts w:asciiTheme="minorEastAsia" w:hAnsiTheme="minorEastAsia" w:hint="eastAsia"/>
          <w:sz w:val="24"/>
          <w:szCs w:val="24"/>
        </w:rPr>
        <w:t xml:space="preserve">(3) </w:t>
      </w:r>
      <w:r w:rsidR="00893627" w:rsidRPr="00840E5B">
        <w:rPr>
          <w:rFonts w:hint="eastAsia"/>
          <w:sz w:val="24"/>
          <w:szCs w:val="24"/>
        </w:rPr>
        <w:t>プログラムイメージ</w:t>
      </w: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953"/>
      </w:tblGrid>
      <w:tr w:rsidR="00893627" w:rsidRPr="00840E5B" w14:paraId="3A530190" w14:textId="77777777" w:rsidTr="007C3F20">
        <w:trPr>
          <w:trHeight w:val="340"/>
        </w:trPr>
        <w:tc>
          <w:tcPr>
            <w:tcW w:w="1701" w:type="dxa"/>
            <w:shd w:val="clear" w:color="auto" w:fill="E7E6E6" w:themeFill="background2"/>
            <w:vAlign w:val="center"/>
          </w:tcPr>
          <w:p w14:paraId="137E2927" w14:textId="698E3675" w:rsidR="00893627" w:rsidRPr="00840E5B" w:rsidRDefault="00893627" w:rsidP="0016226D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pacing w:val="99"/>
                <w:kern w:val="0"/>
                <w:sz w:val="22"/>
                <w:fitText w:val="636" w:id="-501984000"/>
              </w:rPr>
              <w:t>時</w:t>
            </w:r>
            <w:r w:rsidRPr="00840E5B">
              <w:rPr>
                <w:rFonts w:asciiTheme="minorEastAsia" w:hAnsiTheme="minorEastAsia" w:hint="eastAsia"/>
                <w:kern w:val="0"/>
                <w:sz w:val="22"/>
                <w:fitText w:val="636" w:id="-501984000"/>
              </w:rPr>
              <w:t>間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14:paraId="69FD6D32" w14:textId="0FCC1ED8" w:rsidR="00893627" w:rsidRPr="00840E5B" w:rsidRDefault="00893627" w:rsidP="0016226D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pacing w:val="99"/>
                <w:kern w:val="0"/>
                <w:sz w:val="22"/>
                <w:fitText w:val="636" w:id="-501983744"/>
              </w:rPr>
              <w:t>内</w:t>
            </w:r>
            <w:r w:rsidRPr="00840E5B">
              <w:rPr>
                <w:rFonts w:asciiTheme="minorEastAsia" w:hAnsiTheme="minorEastAsia" w:hint="eastAsia"/>
                <w:kern w:val="0"/>
                <w:sz w:val="22"/>
                <w:fitText w:val="636" w:id="-501983744"/>
              </w:rPr>
              <w:t>容</w:t>
            </w:r>
          </w:p>
        </w:tc>
      </w:tr>
      <w:tr w:rsidR="00893627" w:rsidRPr="00840E5B" w14:paraId="4EC8F56E" w14:textId="77777777" w:rsidTr="007C3F20">
        <w:trPr>
          <w:trHeight w:val="357"/>
        </w:trPr>
        <w:tc>
          <w:tcPr>
            <w:tcW w:w="1701" w:type="dxa"/>
            <w:vAlign w:val="center"/>
          </w:tcPr>
          <w:p w14:paraId="1D6FC875" w14:textId="2CECBAF5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（５分）</w:t>
            </w:r>
          </w:p>
        </w:tc>
        <w:tc>
          <w:tcPr>
            <w:tcW w:w="5953" w:type="dxa"/>
            <w:vAlign w:val="center"/>
          </w:tcPr>
          <w:p w14:paraId="6469ED7E" w14:textId="77777777" w:rsidR="00893627" w:rsidRPr="00840E5B" w:rsidRDefault="00893627" w:rsidP="0026786A">
            <w:pPr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開会、主催者あいさつ等</w:t>
            </w:r>
          </w:p>
        </w:tc>
      </w:tr>
      <w:tr w:rsidR="00893627" w:rsidRPr="00840E5B" w14:paraId="042C437B" w14:textId="77777777" w:rsidTr="007C3F20">
        <w:trPr>
          <w:trHeight w:val="357"/>
        </w:trPr>
        <w:tc>
          <w:tcPr>
            <w:tcW w:w="1701" w:type="dxa"/>
            <w:vAlign w:val="center"/>
          </w:tcPr>
          <w:p w14:paraId="0E7C6411" w14:textId="424ED049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（3</w:t>
            </w:r>
            <w:r w:rsidRPr="00840E5B">
              <w:rPr>
                <w:rFonts w:asciiTheme="minorEastAsia" w:hAnsiTheme="minorEastAsia"/>
                <w:sz w:val="22"/>
              </w:rPr>
              <w:t>0</w:t>
            </w:r>
            <w:r w:rsidRPr="00840E5B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5953" w:type="dxa"/>
            <w:vAlign w:val="center"/>
          </w:tcPr>
          <w:p w14:paraId="55179141" w14:textId="6967AD0B" w:rsidR="00893627" w:rsidRPr="00840E5B" w:rsidRDefault="00893627" w:rsidP="0026786A">
            <w:pPr>
              <w:rPr>
                <w:rFonts w:asciiTheme="minorEastAsia" w:hAnsiTheme="minorEastAsia"/>
                <w:b/>
                <w:sz w:val="22"/>
              </w:rPr>
            </w:pPr>
            <w:r w:rsidRPr="00840E5B">
              <w:rPr>
                <w:rFonts w:asciiTheme="minorEastAsia" w:hAnsiTheme="minorEastAsia" w:hint="eastAsia"/>
                <w:b/>
                <w:sz w:val="22"/>
              </w:rPr>
              <w:t>事例発表等①</w:t>
            </w:r>
            <w:r w:rsidR="00A102CD" w:rsidRPr="00840E5B">
              <w:rPr>
                <w:rFonts w:asciiTheme="minorEastAsia" w:hAnsiTheme="minorEastAsia" w:hint="eastAsia"/>
                <w:b/>
                <w:sz w:val="22"/>
              </w:rPr>
              <w:t xml:space="preserve">　※各団体、市町村等</w:t>
            </w:r>
          </w:p>
        </w:tc>
      </w:tr>
      <w:tr w:rsidR="00893627" w:rsidRPr="00840E5B" w14:paraId="31411F3B" w14:textId="77777777" w:rsidTr="007C3F20">
        <w:trPr>
          <w:trHeight w:val="357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125897F" w14:textId="6E06B570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</w:t>
            </w:r>
            <w:r w:rsidRPr="00840E5B">
              <w:rPr>
                <w:rFonts w:asciiTheme="minorEastAsia" w:hAnsiTheme="minorEastAsia"/>
                <w:sz w:val="22"/>
              </w:rPr>
              <w:t>30</w:t>
            </w:r>
            <w:r w:rsidRPr="00840E5B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08188F61" w14:textId="2353E7ED" w:rsidR="00893627" w:rsidRPr="00840E5B" w:rsidRDefault="00893627" w:rsidP="0026786A">
            <w:pPr>
              <w:rPr>
                <w:rFonts w:asciiTheme="minorEastAsia" w:hAnsiTheme="minorEastAsia"/>
                <w:b/>
                <w:sz w:val="22"/>
              </w:rPr>
            </w:pPr>
            <w:r w:rsidRPr="00840E5B">
              <w:rPr>
                <w:rFonts w:asciiTheme="minorEastAsia" w:hAnsiTheme="minorEastAsia" w:hint="eastAsia"/>
                <w:b/>
                <w:sz w:val="22"/>
              </w:rPr>
              <w:t>事例発表等②</w:t>
            </w:r>
            <w:r w:rsidR="00A102CD" w:rsidRPr="00840E5B">
              <w:rPr>
                <w:rFonts w:asciiTheme="minorEastAsia" w:hAnsiTheme="minorEastAsia" w:hint="eastAsia"/>
                <w:b/>
                <w:sz w:val="22"/>
              </w:rPr>
              <w:t xml:space="preserve">　※各団体、市町村等</w:t>
            </w:r>
          </w:p>
        </w:tc>
      </w:tr>
      <w:tr w:rsidR="00893627" w:rsidRPr="00840E5B" w14:paraId="4BFA3591" w14:textId="77777777" w:rsidTr="007C3F20">
        <w:trPr>
          <w:trHeight w:val="3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ED9B" w14:textId="378C1F17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（５分）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1E9D" w14:textId="77777777" w:rsidR="00893627" w:rsidRPr="00840E5B" w:rsidRDefault="00893627" w:rsidP="0026786A">
            <w:pPr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質疑応答</w:t>
            </w:r>
          </w:p>
        </w:tc>
      </w:tr>
      <w:tr w:rsidR="00893627" w:rsidRPr="00840E5B" w14:paraId="4A333F23" w14:textId="77777777" w:rsidTr="007C3F20">
        <w:trPr>
          <w:trHeight w:val="35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CEEB" w14:textId="62573A3B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（1</w:t>
            </w:r>
            <w:r w:rsidRPr="00840E5B">
              <w:rPr>
                <w:rFonts w:asciiTheme="minorEastAsia" w:hAnsiTheme="minorEastAsia"/>
                <w:sz w:val="22"/>
              </w:rPr>
              <w:t>0</w:t>
            </w:r>
            <w:r w:rsidRPr="00840E5B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00602" w14:textId="77777777" w:rsidR="00893627" w:rsidRPr="00840E5B" w:rsidRDefault="00893627" w:rsidP="0026786A">
            <w:pPr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休憩</w:t>
            </w:r>
          </w:p>
        </w:tc>
      </w:tr>
      <w:tr w:rsidR="00893627" w:rsidRPr="00840E5B" w14:paraId="36F308BD" w14:textId="77777777" w:rsidTr="007C3F20">
        <w:trPr>
          <w:trHeight w:val="357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09F557" w14:textId="4B631548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</w:t>
            </w:r>
            <w:r w:rsidRPr="00840E5B">
              <w:rPr>
                <w:rFonts w:asciiTheme="minorEastAsia" w:hAnsiTheme="minorEastAsia"/>
                <w:sz w:val="22"/>
              </w:rPr>
              <w:t>6</w:t>
            </w:r>
            <w:r w:rsidRPr="00840E5B">
              <w:rPr>
                <w:rFonts w:asciiTheme="minorEastAsia" w:hAnsiTheme="minorEastAsia" w:hint="eastAsia"/>
                <w:sz w:val="22"/>
              </w:rPr>
              <w:t>0分）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14:paraId="3815C9FF" w14:textId="2A482860" w:rsidR="00893627" w:rsidRPr="00840E5B" w:rsidRDefault="00893627" w:rsidP="0026786A">
            <w:pPr>
              <w:rPr>
                <w:rFonts w:asciiTheme="minorEastAsia" w:hAnsiTheme="minorEastAsia"/>
                <w:b/>
                <w:sz w:val="22"/>
              </w:rPr>
            </w:pPr>
            <w:r w:rsidRPr="00840E5B">
              <w:rPr>
                <w:rFonts w:asciiTheme="minorEastAsia" w:hAnsiTheme="minorEastAsia" w:hint="eastAsia"/>
                <w:b/>
                <w:sz w:val="22"/>
              </w:rPr>
              <w:t>講演（メイン）</w:t>
            </w:r>
            <w:r w:rsidR="0016226D" w:rsidRPr="00840E5B">
              <w:rPr>
                <w:rFonts w:asciiTheme="minorEastAsia" w:hAnsiTheme="minorEastAsia" w:hint="eastAsia"/>
                <w:b/>
                <w:sz w:val="22"/>
              </w:rPr>
              <w:t>※テーマの分野に知見のある方</w:t>
            </w:r>
          </w:p>
        </w:tc>
      </w:tr>
      <w:tr w:rsidR="00893627" w:rsidRPr="00840E5B" w14:paraId="0C94B484" w14:textId="77777777" w:rsidTr="007C3F20">
        <w:trPr>
          <w:trHeight w:val="357"/>
        </w:trPr>
        <w:tc>
          <w:tcPr>
            <w:tcW w:w="1701" w:type="dxa"/>
            <w:vAlign w:val="center"/>
          </w:tcPr>
          <w:p w14:paraId="24A310FB" w14:textId="1ABD9A55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（５分）</w:t>
            </w:r>
          </w:p>
        </w:tc>
        <w:tc>
          <w:tcPr>
            <w:tcW w:w="5953" w:type="dxa"/>
            <w:vAlign w:val="center"/>
          </w:tcPr>
          <w:p w14:paraId="1ECF2A41" w14:textId="77777777" w:rsidR="00893627" w:rsidRPr="00840E5B" w:rsidRDefault="00893627" w:rsidP="0026786A">
            <w:pPr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質疑応答</w:t>
            </w:r>
          </w:p>
        </w:tc>
      </w:tr>
      <w:tr w:rsidR="00893627" w:rsidRPr="00840E5B" w14:paraId="2F9DA6E7" w14:textId="77777777" w:rsidTr="007C3F20">
        <w:trPr>
          <w:trHeight w:val="357"/>
        </w:trPr>
        <w:tc>
          <w:tcPr>
            <w:tcW w:w="1701" w:type="dxa"/>
            <w:vAlign w:val="center"/>
          </w:tcPr>
          <w:p w14:paraId="3FDDE892" w14:textId="01414F3A" w:rsidR="00893627" w:rsidRPr="00840E5B" w:rsidRDefault="00893627" w:rsidP="007C3F20">
            <w:pPr>
              <w:jc w:val="center"/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（５分）</w:t>
            </w:r>
          </w:p>
        </w:tc>
        <w:tc>
          <w:tcPr>
            <w:tcW w:w="5953" w:type="dxa"/>
            <w:vAlign w:val="center"/>
          </w:tcPr>
          <w:p w14:paraId="3F3000DB" w14:textId="77777777" w:rsidR="00893627" w:rsidRPr="00840E5B" w:rsidRDefault="00893627" w:rsidP="0026786A">
            <w:pPr>
              <w:rPr>
                <w:rFonts w:asciiTheme="minorEastAsia" w:hAnsiTheme="minorEastAsia"/>
                <w:sz w:val="22"/>
              </w:rPr>
            </w:pPr>
            <w:r w:rsidRPr="00840E5B">
              <w:rPr>
                <w:rFonts w:asciiTheme="minorEastAsia" w:hAnsiTheme="minorEastAsia" w:hint="eastAsia"/>
                <w:sz w:val="22"/>
              </w:rPr>
              <w:t>事務連絡、閉会</w:t>
            </w:r>
          </w:p>
        </w:tc>
      </w:tr>
    </w:tbl>
    <w:p w14:paraId="7CD8D674" w14:textId="51A14154" w:rsidR="0026786A" w:rsidRDefault="0026786A" w:rsidP="007C3F20">
      <w:pPr>
        <w:spacing w:line="360" w:lineRule="exact"/>
        <w:ind w:firstLineChars="450" w:firstLine="1042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>（</w:t>
      </w:r>
      <w:r w:rsidR="00592549" w:rsidRPr="00840E5B">
        <w:rPr>
          <w:rFonts w:hint="eastAsia"/>
          <w:sz w:val="24"/>
          <w:szCs w:val="24"/>
        </w:rPr>
        <w:t>全</w:t>
      </w:r>
      <w:r w:rsidRPr="00840E5B">
        <w:rPr>
          <w:rFonts w:asciiTheme="minorEastAsia" w:hAnsiTheme="minorEastAsia" w:hint="eastAsia"/>
          <w:sz w:val="24"/>
          <w:szCs w:val="24"/>
        </w:rPr>
        <w:t>150</w:t>
      </w:r>
      <w:r w:rsidRPr="00840E5B">
        <w:rPr>
          <w:rFonts w:hint="eastAsia"/>
          <w:sz w:val="24"/>
          <w:szCs w:val="24"/>
        </w:rPr>
        <w:t>分）</w:t>
      </w:r>
    </w:p>
    <w:p w14:paraId="2E9E915F" w14:textId="77777777" w:rsidR="00AB1323" w:rsidRPr="00840E5B" w:rsidRDefault="00AB1323" w:rsidP="007C3F20">
      <w:pPr>
        <w:spacing w:line="360" w:lineRule="exact"/>
        <w:ind w:firstLineChars="450" w:firstLine="1042"/>
        <w:jc w:val="left"/>
        <w:rPr>
          <w:sz w:val="24"/>
          <w:szCs w:val="24"/>
        </w:rPr>
      </w:pPr>
    </w:p>
    <w:p w14:paraId="7AD7EB12" w14:textId="3790E9F5" w:rsidR="0026786A" w:rsidRPr="00840E5B" w:rsidRDefault="00030BD0" w:rsidP="0026786A">
      <w:pPr>
        <w:spacing w:line="360" w:lineRule="exact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lastRenderedPageBreak/>
        <w:t xml:space="preserve">　</w:t>
      </w:r>
      <w:r w:rsidR="00893627" w:rsidRPr="00840E5B">
        <w:rPr>
          <w:rFonts w:asciiTheme="minorEastAsia" w:hAnsiTheme="minorEastAsia" w:hint="eastAsia"/>
          <w:sz w:val="24"/>
          <w:szCs w:val="24"/>
        </w:rPr>
        <w:t xml:space="preserve">(4) </w:t>
      </w:r>
      <w:r w:rsidRPr="00840E5B">
        <w:rPr>
          <w:rFonts w:hint="eastAsia"/>
          <w:sz w:val="24"/>
          <w:szCs w:val="24"/>
        </w:rPr>
        <w:t>留意事項</w:t>
      </w:r>
    </w:p>
    <w:p w14:paraId="3AED7320" w14:textId="3AF9BA51" w:rsidR="0016226D" w:rsidRPr="00840E5B" w:rsidRDefault="00E07E36" w:rsidP="00E07E36">
      <w:pPr>
        <w:spacing w:line="360" w:lineRule="exact"/>
        <w:ind w:leftChars="200" w:left="635" w:hangingChars="100" w:hanging="232"/>
        <w:jc w:val="left"/>
        <w:rPr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・　</w:t>
      </w:r>
      <w:r w:rsidR="0026786A" w:rsidRPr="00840E5B">
        <w:rPr>
          <w:rFonts w:asciiTheme="minorEastAsia" w:hAnsiTheme="minorEastAsia" w:hint="eastAsia"/>
          <w:sz w:val="24"/>
          <w:szCs w:val="24"/>
        </w:rPr>
        <w:t>県民</w:t>
      </w:r>
      <w:r w:rsidRPr="00840E5B">
        <w:rPr>
          <w:rFonts w:asciiTheme="minorEastAsia" w:hAnsiTheme="minorEastAsia" w:hint="eastAsia"/>
          <w:sz w:val="24"/>
          <w:szCs w:val="24"/>
        </w:rPr>
        <w:t>（参加者）が</w:t>
      </w:r>
      <w:r w:rsidR="0026786A" w:rsidRPr="00840E5B">
        <w:rPr>
          <w:rFonts w:asciiTheme="minorEastAsia" w:hAnsiTheme="minorEastAsia" w:hint="eastAsia"/>
          <w:sz w:val="24"/>
          <w:szCs w:val="24"/>
        </w:rPr>
        <w:t>バリアフリーに関する理解・関心を深め</w:t>
      </w:r>
      <w:r w:rsidRPr="00840E5B">
        <w:rPr>
          <w:rFonts w:asciiTheme="minorEastAsia" w:hAnsiTheme="minorEastAsia" w:hint="eastAsia"/>
          <w:sz w:val="24"/>
          <w:szCs w:val="24"/>
        </w:rPr>
        <w:t>られるような内容とする。</w:t>
      </w:r>
    </w:p>
    <w:p w14:paraId="5029AAE7" w14:textId="67AE88C6" w:rsidR="0016226D" w:rsidRPr="00840E5B" w:rsidRDefault="00E07E36" w:rsidP="00E07E36">
      <w:pPr>
        <w:spacing w:line="360" w:lineRule="exact"/>
        <w:ind w:firstLineChars="170" w:firstLine="394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・　</w:t>
      </w:r>
      <w:r w:rsidR="009429F4" w:rsidRPr="00840E5B">
        <w:rPr>
          <w:rFonts w:hint="eastAsia"/>
          <w:sz w:val="24"/>
          <w:szCs w:val="24"/>
        </w:rPr>
        <w:t>県民会議からの提案書の内容や、各</w:t>
      </w:r>
      <w:r w:rsidR="00B477A5" w:rsidRPr="00840E5B">
        <w:rPr>
          <w:rFonts w:hint="eastAsia"/>
          <w:sz w:val="24"/>
          <w:szCs w:val="24"/>
        </w:rPr>
        <w:t>構成</w:t>
      </w:r>
      <w:r w:rsidR="009429F4" w:rsidRPr="00840E5B">
        <w:rPr>
          <w:rFonts w:hint="eastAsia"/>
          <w:sz w:val="24"/>
          <w:szCs w:val="24"/>
        </w:rPr>
        <w:t>団体の取組内容の周知</w:t>
      </w:r>
      <w:r w:rsidR="0016226D" w:rsidRPr="00840E5B">
        <w:rPr>
          <w:rFonts w:hint="eastAsia"/>
          <w:sz w:val="24"/>
          <w:szCs w:val="24"/>
        </w:rPr>
        <w:t>を図る。</w:t>
      </w:r>
    </w:p>
    <w:p w14:paraId="20EF85ED" w14:textId="110E35B2" w:rsidR="004A0BFC" w:rsidRPr="00840E5B" w:rsidRDefault="004A0BFC" w:rsidP="004A0BFC">
      <w:pPr>
        <w:spacing w:line="360" w:lineRule="exact"/>
        <w:ind w:leftChars="200" w:left="635" w:hangingChars="100" w:hanging="232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>・　県民からの意見を収集する場として活用し、意見交換又は参加者アンケート等を実施する。</w:t>
      </w:r>
    </w:p>
    <w:p w14:paraId="429210D0" w14:textId="3547BA17" w:rsidR="004A0BFC" w:rsidRPr="00840E5B" w:rsidRDefault="00E07E36" w:rsidP="005516EA">
      <w:pPr>
        <w:spacing w:afterLines="50" w:after="145" w:line="360" w:lineRule="exact"/>
        <w:ind w:leftChars="200" w:left="635" w:hangingChars="100" w:hanging="232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・　</w:t>
      </w:r>
      <w:r w:rsidR="004A0BFC" w:rsidRPr="00840E5B">
        <w:rPr>
          <w:rFonts w:hint="eastAsia"/>
          <w:spacing w:val="-2"/>
          <w:sz w:val="24"/>
          <w:szCs w:val="24"/>
        </w:rPr>
        <w:t>当日</w:t>
      </w:r>
      <w:r w:rsidR="006077E4" w:rsidRPr="00840E5B">
        <w:rPr>
          <w:rFonts w:hint="eastAsia"/>
          <w:spacing w:val="-2"/>
          <w:sz w:val="24"/>
          <w:szCs w:val="24"/>
        </w:rPr>
        <w:t>参加できない方や</w:t>
      </w:r>
      <w:r w:rsidR="007C3D76" w:rsidRPr="00840E5B">
        <w:rPr>
          <w:rFonts w:hint="eastAsia"/>
          <w:spacing w:val="-2"/>
          <w:sz w:val="24"/>
          <w:szCs w:val="24"/>
        </w:rPr>
        <w:t>、</w:t>
      </w:r>
      <w:r w:rsidR="004A0BFC" w:rsidRPr="00840E5B">
        <w:rPr>
          <w:rFonts w:hint="eastAsia"/>
          <w:spacing w:val="-2"/>
          <w:sz w:val="24"/>
          <w:szCs w:val="24"/>
        </w:rPr>
        <w:t>会場</w:t>
      </w:r>
      <w:r w:rsidR="007C3D76" w:rsidRPr="00840E5B">
        <w:rPr>
          <w:rFonts w:hint="eastAsia"/>
          <w:spacing w:val="-2"/>
          <w:sz w:val="24"/>
          <w:szCs w:val="24"/>
        </w:rPr>
        <w:t>（現地）</w:t>
      </w:r>
      <w:r w:rsidR="004A0BFC" w:rsidRPr="00840E5B">
        <w:rPr>
          <w:rFonts w:hint="eastAsia"/>
          <w:spacing w:val="-2"/>
          <w:sz w:val="24"/>
          <w:szCs w:val="24"/>
        </w:rPr>
        <w:t>での参加が難しい方</w:t>
      </w:r>
      <w:r w:rsidR="006077E4" w:rsidRPr="00840E5B">
        <w:rPr>
          <w:rFonts w:hint="eastAsia"/>
          <w:spacing w:val="-2"/>
          <w:sz w:val="24"/>
          <w:szCs w:val="24"/>
        </w:rPr>
        <w:t>のため、また、</w:t>
      </w:r>
      <w:r w:rsidR="004A0BFC" w:rsidRPr="00840E5B">
        <w:rPr>
          <w:rFonts w:hint="eastAsia"/>
          <w:sz w:val="24"/>
          <w:szCs w:val="24"/>
        </w:rPr>
        <w:t>フォーラムの</w:t>
      </w:r>
      <w:r w:rsidR="006077E4" w:rsidRPr="00840E5B">
        <w:rPr>
          <w:rFonts w:hint="eastAsia"/>
          <w:sz w:val="24"/>
          <w:szCs w:val="24"/>
        </w:rPr>
        <w:t>内容を多くの方に知っていただくため、開催後に</w:t>
      </w:r>
      <w:r w:rsidR="004A0BFC" w:rsidRPr="00840E5B">
        <w:rPr>
          <w:rFonts w:hint="eastAsia"/>
          <w:sz w:val="24"/>
          <w:szCs w:val="24"/>
        </w:rPr>
        <w:t>実施レポートを作成し、県ホームページに掲載する。</w:t>
      </w:r>
    </w:p>
    <w:p w14:paraId="15F9CF82" w14:textId="1CA5AF6F" w:rsidR="00030BD0" w:rsidRPr="00840E5B" w:rsidRDefault="00030BD0" w:rsidP="00FB3C7F">
      <w:pPr>
        <w:spacing w:line="360" w:lineRule="exact"/>
        <w:ind w:firstLineChars="50" w:firstLine="116"/>
        <w:jc w:val="left"/>
        <w:rPr>
          <w:rFonts w:asciiTheme="majorEastAsia" w:eastAsiaTheme="majorEastAsia" w:hAnsiTheme="majorEastAsia"/>
          <w:sz w:val="24"/>
          <w:szCs w:val="24"/>
        </w:rPr>
      </w:pPr>
      <w:r w:rsidRPr="00840E5B">
        <w:rPr>
          <w:rFonts w:asciiTheme="majorEastAsia" w:eastAsiaTheme="majorEastAsia" w:hAnsiTheme="majorEastAsia" w:hint="eastAsia"/>
          <w:sz w:val="24"/>
          <w:szCs w:val="24"/>
        </w:rPr>
        <w:t xml:space="preserve">　＜年間の普及啓発活動イメージ（令和８年度）＞</w:t>
      </w:r>
    </w:p>
    <w:tbl>
      <w:tblPr>
        <w:tblStyle w:val="aa"/>
        <w:tblW w:w="8208" w:type="dxa"/>
        <w:tblInd w:w="434" w:type="dxa"/>
        <w:tblLook w:val="04A0" w:firstRow="1" w:lastRow="0" w:firstColumn="1" w:lastColumn="0" w:noHBand="0" w:noVBand="1"/>
      </w:tblPr>
      <w:tblGrid>
        <w:gridCol w:w="1262"/>
        <w:gridCol w:w="6946"/>
      </w:tblGrid>
      <w:tr w:rsidR="0006066A" w:rsidRPr="00840E5B" w14:paraId="4CB66641" w14:textId="77777777" w:rsidTr="00845098">
        <w:tc>
          <w:tcPr>
            <w:tcW w:w="1262" w:type="dxa"/>
            <w:shd w:val="clear" w:color="auto" w:fill="E7E6E6" w:themeFill="background2"/>
          </w:tcPr>
          <w:p w14:paraId="13EFC10E" w14:textId="5348CB07" w:rsidR="0006066A" w:rsidRPr="00840E5B" w:rsidRDefault="00DC6A02" w:rsidP="00FB3C7F">
            <w:pPr>
              <w:spacing w:line="360" w:lineRule="exact"/>
              <w:jc w:val="left"/>
              <w:rPr>
                <w:rFonts w:asciiTheme="minorEastAsia" w:hAnsiTheme="minorEastAsia"/>
                <w:spacing w:val="-6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(</w:t>
            </w:r>
            <w:r w:rsidR="00FB3C7F" w:rsidRPr="00840E5B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8年3</w:t>
            </w:r>
            <w:r w:rsidRPr="00840E5B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月)</w:t>
            </w:r>
          </w:p>
        </w:tc>
        <w:tc>
          <w:tcPr>
            <w:tcW w:w="6946" w:type="dxa"/>
          </w:tcPr>
          <w:p w14:paraId="5A5AF3C0" w14:textId="15FF9016" w:rsidR="0006066A" w:rsidRPr="00840E5B" w:rsidRDefault="0046668B" w:rsidP="007114D3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第29回県民会議</w:t>
            </w:r>
          </w:p>
          <w:p w14:paraId="61B80E93" w14:textId="63E9DE90" w:rsidR="000A63F9" w:rsidRPr="00840E5B" w:rsidRDefault="007A0CFE" w:rsidP="0005257C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  <w:r w:rsidR="001D42E9" w:rsidRPr="00840E5B">
              <w:rPr>
                <w:rFonts w:asciiTheme="minorEastAsia" w:hAnsiTheme="minorEastAsia" w:hint="eastAsia"/>
                <w:sz w:val="24"/>
                <w:szCs w:val="24"/>
              </w:rPr>
              <w:t>テーマ、フォーラム実施方法等について検討</w:t>
            </w:r>
          </w:p>
          <w:p w14:paraId="6FCDFED7" w14:textId="06F83340" w:rsidR="0005257C" w:rsidRPr="00840E5B" w:rsidRDefault="0005257C" w:rsidP="0005257C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優良・先進事例の収集</w:t>
            </w:r>
            <w:r w:rsidR="00495197" w:rsidRPr="00840E5B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BB2E1E" w:rsidRPr="00840E5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495197" w:rsidRPr="00840E5B">
              <w:rPr>
                <w:rFonts w:asciiTheme="minorEastAsia" w:hAnsiTheme="minorEastAsia" w:hint="eastAsia"/>
                <w:sz w:val="24"/>
                <w:szCs w:val="24"/>
              </w:rPr>
              <w:t>事例があれば</w:t>
            </w:r>
            <w:r w:rsidR="00BB2E1E" w:rsidRPr="00840E5B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モニタリング先の選定</w:t>
            </w:r>
          </w:p>
        </w:tc>
      </w:tr>
      <w:tr w:rsidR="00DC6A02" w:rsidRPr="00840E5B" w14:paraId="7164ADD5" w14:textId="77777777" w:rsidTr="00845098">
        <w:tc>
          <w:tcPr>
            <w:tcW w:w="1262" w:type="dxa"/>
            <w:shd w:val="clear" w:color="auto" w:fill="E7E6E6" w:themeFill="background2"/>
          </w:tcPr>
          <w:p w14:paraId="763480E4" w14:textId="77777777" w:rsidR="00DC6A02" w:rsidRPr="00840E5B" w:rsidRDefault="00FB3C7F" w:rsidP="00FB3C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8年6</w:t>
            </w:r>
            <w:r w:rsidR="00DC6A02" w:rsidRPr="00840E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0C7DB80A" w14:textId="155B2B5F" w:rsidR="00845098" w:rsidRPr="00840E5B" w:rsidRDefault="00845098" w:rsidP="00FB3C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⋮</w:t>
            </w:r>
          </w:p>
        </w:tc>
        <w:tc>
          <w:tcPr>
            <w:tcW w:w="6946" w:type="dxa"/>
          </w:tcPr>
          <w:p w14:paraId="487D6BC6" w14:textId="6400D30A" w:rsidR="00DC6A02" w:rsidRPr="00840E5B" w:rsidRDefault="0046668B" w:rsidP="00DC6A02">
            <w:pPr>
              <w:spacing w:line="360" w:lineRule="exact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第30回</w:t>
            </w:r>
            <w:r w:rsidR="000A63F9"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県民会議</w:t>
            </w:r>
            <w:r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0A63F9"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開催</w:t>
            </w:r>
          </w:p>
          <w:p w14:paraId="04C1770B" w14:textId="61DE8A4C" w:rsidR="000A63F9" w:rsidRPr="00840E5B" w:rsidRDefault="000A63F9" w:rsidP="0005257C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フォーラムの内容検討</w:t>
            </w:r>
          </w:p>
          <w:p w14:paraId="4E0A04BD" w14:textId="781774A8" w:rsidR="00DB08D3" w:rsidRPr="00840E5B" w:rsidRDefault="00DB08D3" w:rsidP="0005257C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会場選定、取り上げる事例・</w:t>
            </w:r>
            <w:r w:rsidR="00886B11" w:rsidRPr="00840E5B">
              <w:rPr>
                <w:rFonts w:asciiTheme="minorEastAsia" w:hAnsiTheme="minorEastAsia" w:hint="eastAsia"/>
                <w:sz w:val="24"/>
                <w:szCs w:val="24"/>
              </w:rPr>
              <w:t>登壇者候補等の</w:t>
            </w: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検討</w:t>
            </w:r>
          </w:p>
        </w:tc>
      </w:tr>
      <w:tr w:rsidR="00DC6A02" w:rsidRPr="00840E5B" w14:paraId="3F182231" w14:textId="77777777" w:rsidTr="00886B11">
        <w:trPr>
          <w:trHeight w:val="1015"/>
        </w:trPr>
        <w:tc>
          <w:tcPr>
            <w:tcW w:w="1262" w:type="dxa"/>
            <w:shd w:val="clear" w:color="auto" w:fill="E7E6E6" w:themeFill="background2"/>
          </w:tcPr>
          <w:p w14:paraId="756F9101" w14:textId="5B4F2F8C" w:rsidR="00DC6A02" w:rsidRPr="00840E5B" w:rsidRDefault="00FB3C7F" w:rsidP="00FB3C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8年8</w:t>
            </w:r>
            <w:r w:rsidR="00DC6A02" w:rsidRPr="00840E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  <w:p w14:paraId="3E6DC927" w14:textId="541AC986" w:rsidR="009A1B50" w:rsidRPr="00840E5B" w:rsidRDefault="009A1B50" w:rsidP="00FB3C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⋮</w:t>
            </w:r>
          </w:p>
        </w:tc>
        <w:tc>
          <w:tcPr>
            <w:tcW w:w="6946" w:type="dxa"/>
            <w:vAlign w:val="center"/>
          </w:tcPr>
          <w:p w14:paraId="70542BA9" w14:textId="65DBCD33" w:rsidR="00DC6A02" w:rsidRPr="00840E5B" w:rsidRDefault="000A63F9" w:rsidP="00886B11">
            <w:pPr>
              <w:spacing w:line="360" w:lineRule="exact"/>
              <w:ind w:firstLineChars="100" w:firstLine="232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フォーラム委託契約締結</w:t>
            </w:r>
          </w:p>
          <w:p w14:paraId="14CAB1EA" w14:textId="573A8B01" w:rsidR="009A1B50" w:rsidRPr="00840E5B" w:rsidRDefault="00FB3C7F" w:rsidP="00886B11">
            <w:pPr>
              <w:spacing w:line="360" w:lineRule="exact"/>
              <w:ind w:firstLineChars="100" w:firstLine="232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フォーラム登壇者調整、広報物等の作成</w:t>
            </w:r>
          </w:p>
        </w:tc>
      </w:tr>
      <w:tr w:rsidR="00DC6A02" w:rsidRPr="00840E5B" w14:paraId="709E7044" w14:textId="77777777" w:rsidTr="00F9567D">
        <w:trPr>
          <w:trHeight w:val="57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23422759" w14:textId="74E51FDC" w:rsidR="00DC6A02" w:rsidRPr="00840E5B" w:rsidRDefault="00FB3C7F" w:rsidP="00F9567D">
            <w:pPr>
              <w:spacing w:line="360" w:lineRule="exact"/>
              <w:ind w:leftChars="20" w:left="40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8年</w:t>
            </w:r>
            <w:r w:rsidR="00DC6A02" w:rsidRPr="00840E5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A63F9" w:rsidRPr="00840E5B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DC6A02" w:rsidRPr="00840E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3BEC3AF4" w14:textId="64AE573F" w:rsidR="000A63F9" w:rsidRPr="00840E5B" w:rsidRDefault="000A63F9" w:rsidP="00F9567D">
            <w:pPr>
              <w:spacing w:line="36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フォーラム開催</w:t>
            </w:r>
          </w:p>
        </w:tc>
      </w:tr>
      <w:tr w:rsidR="00DC6A02" w:rsidRPr="00840E5B" w14:paraId="6D4580EF" w14:textId="77777777" w:rsidTr="00AC7B28">
        <w:trPr>
          <w:trHeight w:val="1474"/>
        </w:trPr>
        <w:tc>
          <w:tcPr>
            <w:tcW w:w="1262" w:type="dxa"/>
            <w:shd w:val="clear" w:color="auto" w:fill="E7E6E6" w:themeFill="background2"/>
          </w:tcPr>
          <w:p w14:paraId="44493D54" w14:textId="7A250C8A" w:rsidR="00DC6A02" w:rsidRPr="00840E5B" w:rsidRDefault="00FB3C7F" w:rsidP="00FB3C7F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9年</w:t>
            </w:r>
            <w:r w:rsidR="00886B11" w:rsidRPr="00840E5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DC6A02" w:rsidRPr="00840E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946" w:type="dxa"/>
          </w:tcPr>
          <w:p w14:paraId="2E9F9C55" w14:textId="4527FE0A" w:rsidR="000A63F9" w:rsidRPr="00840E5B" w:rsidRDefault="0046668B" w:rsidP="000A63F9">
            <w:pPr>
              <w:spacing w:line="360" w:lineRule="exact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第31回</w:t>
            </w:r>
            <w:r w:rsidR="000A63F9"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県民会議</w:t>
            </w:r>
            <w:r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0A63F9" w:rsidRPr="00840E5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開催</w:t>
            </w:r>
          </w:p>
          <w:p w14:paraId="375BA240" w14:textId="01275B00" w:rsidR="000A63F9" w:rsidRPr="00840E5B" w:rsidRDefault="0046668B" w:rsidP="00BB2E1E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フォーラム</w:t>
            </w:r>
            <w:r w:rsidR="00DB08D3" w:rsidRPr="00840E5B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振り返り</w:t>
            </w:r>
          </w:p>
          <w:p w14:paraId="00362FB2" w14:textId="745976A5" w:rsidR="0046668B" w:rsidRPr="00840E5B" w:rsidRDefault="0046668B" w:rsidP="00BB2E1E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次年度の</w:t>
            </w:r>
            <w:r w:rsidR="007A0CFE" w:rsidRPr="00840E5B">
              <w:rPr>
                <w:rFonts w:asciiTheme="minorEastAsia" w:hAnsiTheme="minorEastAsia" w:hint="eastAsia"/>
                <w:sz w:val="24"/>
                <w:szCs w:val="24"/>
              </w:rPr>
              <w:t>重点</w:t>
            </w: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テーマ、普及啓発方法の検討</w:t>
            </w:r>
          </w:p>
          <w:p w14:paraId="48C29E73" w14:textId="39D063A1" w:rsidR="009A1B50" w:rsidRPr="00840E5B" w:rsidRDefault="009A1B50" w:rsidP="00BB2E1E">
            <w:pPr>
              <w:spacing w:line="360" w:lineRule="exact"/>
              <w:ind w:firstLineChars="100" w:firstLine="23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40E5B">
              <w:rPr>
                <w:rFonts w:asciiTheme="minorEastAsia" w:hAnsiTheme="minorEastAsia" w:hint="eastAsia"/>
                <w:sz w:val="24"/>
                <w:szCs w:val="24"/>
              </w:rPr>
              <w:t>優良・先進事例の収集、(事例があれば)モニタリング先の選定</w:t>
            </w:r>
          </w:p>
        </w:tc>
      </w:tr>
    </w:tbl>
    <w:p w14:paraId="0B3F247B" w14:textId="77777777" w:rsidR="009429F4" w:rsidRPr="00840E5B" w:rsidRDefault="009429F4" w:rsidP="005516EA">
      <w:pPr>
        <w:spacing w:afterLines="50" w:after="145" w:line="360" w:lineRule="exact"/>
        <w:jc w:val="left"/>
        <w:rPr>
          <w:rFonts w:asciiTheme="minorEastAsia" w:hAnsiTheme="minorEastAsia"/>
          <w:sz w:val="24"/>
          <w:szCs w:val="24"/>
        </w:rPr>
      </w:pPr>
    </w:p>
    <w:p w14:paraId="0C9336E0" w14:textId="66A4F084" w:rsidR="00F9567D" w:rsidRPr="00840E5B" w:rsidRDefault="002F4D25" w:rsidP="005E65DC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840E5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86569" w:rsidRPr="00840E5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92549" w:rsidRPr="00840E5B">
        <w:rPr>
          <w:rFonts w:asciiTheme="majorEastAsia" w:eastAsiaTheme="majorEastAsia" w:hAnsiTheme="majorEastAsia" w:hint="eastAsia"/>
          <w:sz w:val="24"/>
          <w:szCs w:val="24"/>
        </w:rPr>
        <w:t>重点</w:t>
      </w:r>
      <w:r w:rsidR="00C462CB" w:rsidRPr="00840E5B">
        <w:rPr>
          <w:rFonts w:asciiTheme="majorEastAsia" w:eastAsiaTheme="majorEastAsia" w:hAnsiTheme="majorEastAsia" w:hint="eastAsia"/>
          <w:sz w:val="24"/>
          <w:szCs w:val="24"/>
        </w:rPr>
        <w:t>テーマ候補</w:t>
      </w:r>
      <w:r w:rsidR="004E54AB" w:rsidRPr="00840E5B">
        <w:rPr>
          <w:rFonts w:asciiTheme="majorEastAsia" w:eastAsiaTheme="majorEastAsia" w:hAnsiTheme="majorEastAsia" w:hint="eastAsia"/>
          <w:sz w:val="24"/>
          <w:szCs w:val="24"/>
        </w:rPr>
        <w:t>（フォーラム内容や今後の活動の展開例）</w:t>
      </w:r>
    </w:p>
    <w:p w14:paraId="3789AEE2" w14:textId="21931C20" w:rsidR="00C23253" w:rsidRPr="00840E5B" w:rsidRDefault="002C6AA1" w:rsidP="002C6AA1">
      <w:pPr>
        <w:spacing w:line="360" w:lineRule="exact"/>
        <w:ind w:firstLineChars="100" w:firstLine="232"/>
        <w:jc w:val="left"/>
        <w:rPr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>(</w:t>
      </w:r>
      <w:r w:rsidR="005E65DC" w:rsidRPr="00840E5B">
        <w:rPr>
          <w:rFonts w:asciiTheme="minorEastAsia" w:hAnsiTheme="minorEastAsia" w:hint="eastAsia"/>
          <w:sz w:val="24"/>
          <w:szCs w:val="24"/>
        </w:rPr>
        <w:t>1</w:t>
      </w:r>
      <w:r w:rsidRPr="00840E5B">
        <w:rPr>
          <w:rFonts w:asciiTheme="minorEastAsia" w:hAnsiTheme="minorEastAsia" w:hint="eastAsia"/>
          <w:sz w:val="24"/>
          <w:szCs w:val="24"/>
        </w:rPr>
        <w:t xml:space="preserve">) </w:t>
      </w:r>
      <w:r w:rsidRPr="00840E5B">
        <w:rPr>
          <w:rFonts w:hint="eastAsia"/>
          <w:sz w:val="24"/>
          <w:szCs w:val="24"/>
        </w:rPr>
        <w:t>事業者</w:t>
      </w:r>
      <w:r w:rsidR="00886B11" w:rsidRPr="00840E5B">
        <w:rPr>
          <w:rFonts w:hint="eastAsia"/>
          <w:sz w:val="24"/>
          <w:szCs w:val="24"/>
        </w:rPr>
        <w:t>向けの</w:t>
      </w:r>
      <w:r w:rsidRPr="00840E5B">
        <w:rPr>
          <w:rFonts w:hint="eastAsia"/>
          <w:sz w:val="24"/>
          <w:szCs w:val="24"/>
        </w:rPr>
        <w:t>普及啓発</w:t>
      </w:r>
    </w:p>
    <w:p w14:paraId="5F0DE205" w14:textId="115880C8" w:rsidR="00BB2E1E" w:rsidRPr="00840E5B" w:rsidRDefault="00442231" w:rsidP="007A0CFE">
      <w:pPr>
        <w:spacing w:line="360" w:lineRule="exact"/>
        <w:ind w:left="463" w:hangingChars="200" w:hanging="463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　</w:t>
      </w:r>
      <w:r w:rsidR="007A0CFE" w:rsidRPr="00840E5B">
        <w:rPr>
          <w:rFonts w:hint="eastAsia"/>
          <w:sz w:val="24"/>
          <w:szCs w:val="24"/>
        </w:rPr>
        <w:t xml:space="preserve">　</w:t>
      </w:r>
      <w:r w:rsidRPr="00840E5B">
        <w:rPr>
          <w:rFonts w:hint="eastAsia"/>
          <w:sz w:val="24"/>
          <w:szCs w:val="24"/>
        </w:rPr>
        <w:t>事業者の合理的配慮義務化も踏まえ、</w:t>
      </w:r>
      <w:r w:rsidR="009A0082" w:rsidRPr="00840E5B">
        <w:rPr>
          <w:rFonts w:hint="eastAsia"/>
          <w:sz w:val="24"/>
          <w:szCs w:val="24"/>
        </w:rPr>
        <w:t>障がい特性に応じた対応方法</w:t>
      </w:r>
      <w:r w:rsidR="00754BEB" w:rsidRPr="00840E5B">
        <w:rPr>
          <w:rFonts w:hint="eastAsia"/>
          <w:sz w:val="24"/>
          <w:szCs w:val="24"/>
        </w:rPr>
        <w:t>や店舗等におけるバリアフリー化など</w:t>
      </w:r>
      <w:r w:rsidR="009A0082" w:rsidRPr="00840E5B">
        <w:rPr>
          <w:rFonts w:hint="eastAsia"/>
          <w:sz w:val="24"/>
          <w:szCs w:val="24"/>
        </w:rPr>
        <w:t>について実践的な理解を深める。</w:t>
      </w:r>
    </w:p>
    <w:p w14:paraId="2CBCD4DB" w14:textId="3B463E25" w:rsidR="00592549" w:rsidRPr="00840E5B" w:rsidRDefault="005516EA" w:rsidP="005516EA">
      <w:pPr>
        <w:spacing w:line="360" w:lineRule="exact"/>
        <w:ind w:leftChars="200" w:left="2487" w:hangingChars="900" w:hanging="20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〔令和８年度の例〕</w:t>
      </w:r>
      <w:r w:rsidR="002C6AA1" w:rsidRPr="00840E5B">
        <w:rPr>
          <w:rFonts w:hint="eastAsia"/>
          <w:sz w:val="24"/>
          <w:szCs w:val="24"/>
        </w:rPr>
        <w:t>事業者</w:t>
      </w:r>
      <w:r w:rsidR="004E54AB" w:rsidRPr="00840E5B">
        <w:rPr>
          <w:rFonts w:hint="eastAsia"/>
          <w:sz w:val="24"/>
          <w:szCs w:val="24"/>
        </w:rPr>
        <w:t>による取組の事例発表、ソフト／ハードのバリアフリー化の事例紹介（フォーラム</w:t>
      </w:r>
      <w:r w:rsidR="00CB230E" w:rsidRPr="00840E5B">
        <w:rPr>
          <w:rFonts w:hint="eastAsia"/>
          <w:sz w:val="24"/>
          <w:szCs w:val="24"/>
        </w:rPr>
        <w:t>又は研修会</w:t>
      </w:r>
      <w:r w:rsidR="004E54AB" w:rsidRPr="00840E5B">
        <w:rPr>
          <w:rFonts w:hint="eastAsia"/>
          <w:sz w:val="24"/>
          <w:szCs w:val="24"/>
        </w:rPr>
        <w:t>）</w:t>
      </w:r>
    </w:p>
    <w:p w14:paraId="2FBA78AE" w14:textId="3CFD67F1" w:rsidR="004E54AB" w:rsidRPr="00840E5B" w:rsidRDefault="005516EA" w:rsidP="005516EA">
      <w:pPr>
        <w:spacing w:line="360" w:lineRule="exact"/>
        <w:ind w:leftChars="200" w:left="2487" w:hangingChars="900" w:hanging="208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〔次年度以降の例〕</w:t>
      </w:r>
      <w:r w:rsidR="00AC7B28" w:rsidRPr="00840E5B">
        <w:rPr>
          <w:rFonts w:hint="eastAsia"/>
          <w:sz w:val="24"/>
          <w:szCs w:val="24"/>
        </w:rPr>
        <w:t>実際の</w:t>
      </w:r>
      <w:r w:rsidR="00E76817" w:rsidRPr="00840E5B">
        <w:rPr>
          <w:rFonts w:hint="eastAsia"/>
          <w:sz w:val="24"/>
          <w:szCs w:val="24"/>
        </w:rPr>
        <w:t>ケースを取り上げた</w:t>
      </w:r>
      <w:r w:rsidR="00AC7B28" w:rsidRPr="00840E5B">
        <w:rPr>
          <w:rFonts w:hint="eastAsia"/>
          <w:sz w:val="24"/>
          <w:szCs w:val="24"/>
        </w:rPr>
        <w:t>対応例</w:t>
      </w:r>
      <w:r w:rsidR="00E76817" w:rsidRPr="00840E5B">
        <w:rPr>
          <w:rFonts w:hint="eastAsia"/>
          <w:sz w:val="24"/>
          <w:szCs w:val="24"/>
        </w:rPr>
        <w:t>、取り入れやす</w:t>
      </w:r>
      <w:r w:rsidR="00345896" w:rsidRPr="00840E5B">
        <w:rPr>
          <w:rFonts w:hint="eastAsia"/>
          <w:sz w:val="24"/>
          <w:szCs w:val="24"/>
        </w:rPr>
        <w:t>く効果的な</w:t>
      </w:r>
      <w:r w:rsidR="00E76817" w:rsidRPr="00840E5B">
        <w:rPr>
          <w:rFonts w:hint="eastAsia"/>
          <w:sz w:val="24"/>
          <w:szCs w:val="24"/>
        </w:rPr>
        <w:t>事例</w:t>
      </w:r>
      <w:r w:rsidR="00345896" w:rsidRPr="00840E5B">
        <w:rPr>
          <w:rFonts w:hint="eastAsia"/>
          <w:sz w:val="24"/>
          <w:szCs w:val="24"/>
        </w:rPr>
        <w:t>等</w:t>
      </w:r>
      <w:r w:rsidR="00E76817" w:rsidRPr="00840E5B">
        <w:rPr>
          <w:rFonts w:hint="eastAsia"/>
          <w:sz w:val="24"/>
          <w:szCs w:val="24"/>
        </w:rPr>
        <w:t>を</w:t>
      </w:r>
      <w:r w:rsidR="00AC7B28" w:rsidRPr="00840E5B">
        <w:rPr>
          <w:rFonts w:hint="eastAsia"/>
          <w:sz w:val="24"/>
          <w:szCs w:val="24"/>
        </w:rPr>
        <w:t>集めた</w:t>
      </w:r>
      <w:r w:rsidR="004E54AB" w:rsidRPr="00840E5B">
        <w:rPr>
          <w:rFonts w:hint="eastAsia"/>
          <w:sz w:val="24"/>
          <w:szCs w:val="24"/>
        </w:rPr>
        <w:t>事例集の作成、</w:t>
      </w:r>
      <w:r w:rsidR="004A0BFC" w:rsidRPr="00840E5B">
        <w:rPr>
          <w:rFonts w:hint="eastAsia"/>
          <w:sz w:val="24"/>
          <w:szCs w:val="24"/>
        </w:rPr>
        <w:t>共有</w:t>
      </w:r>
    </w:p>
    <w:p w14:paraId="42A1D8D2" w14:textId="77777777" w:rsidR="005E65DC" w:rsidRPr="00840E5B" w:rsidRDefault="005E65DC" w:rsidP="004E54AB">
      <w:pPr>
        <w:spacing w:line="360" w:lineRule="exact"/>
        <w:ind w:leftChars="200" w:left="635" w:hangingChars="100" w:hanging="232"/>
        <w:jc w:val="left"/>
        <w:rPr>
          <w:sz w:val="24"/>
          <w:szCs w:val="24"/>
        </w:rPr>
      </w:pPr>
    </w:p>
    <w:p w14:paraId="01AEAF30" w14:textId="77777777" w:rsidR="005E65DC" w:rsidRPr="00840E5B" w:rsidRDefault="005E65DC" w:rsidP="005E65DC">
      <w:pPr>
        <w:spacing w:line="360" w:lineRule="exact"/>
        <w:ind w:firstLineChars="100" w:firstLine="232"/>
        <w:jc w:val="left"/>
        <w:rPr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(2) </w:t>
      </w:r>
      <w:r w:rsidRPr="00840E5B">
        <w:rPr>
          <w:rFonts w:hint="eastAsia"/>
          <w:sz w:val="24"/>
          <w:szCs w:val="24"/>
        </w:rPr>
        <w:t>災害時におけるバリアフリー</w:t>
      </w:r>
    </w:p>
    <w:p w14:paraId="258373DE" w14:textId="77777777" w:rsidR="005E65DC" w:rsidRPr="00840E5B" w:rsidRDefault="005E65DC" w:rsidP="005E65DC">
      <w:pPr>
        <w:spacing w:line="360" w:lineRule="exact"/>
        <w:ind w:left="463" w:hangingChars="200" w:hanging="463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　　災害発生時の避難経路、避難所等で求められる配慮やサポート方法、情報バリアフリー等について理解を深める。</w:t>
      </w:r>
    </w:p>
    <w:p w14:paraId="3F00E4AA" w14:textId="0231CBD1" w:rsidR="005E65DC" w:rsidRPr="00840E5B" w:rsidRDefault="005E65DC" w:rsidP="005516EA">
      <w:pPr>
        <w:spacing w:line="360" w:lineRule="exact"/>
        <w:ind w:left="2547" w:hangingChars="1100" w:hanging="2547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lastRenderedPageBreak/>
        <w:t xml:space="preserve">　　</w:t>
      </w:r>
      <w:r w:rsidR="005516EA">
        <w:rPr>
          <w:rFonts w:hint="eastAsia"/>
          <w:sz w:val="24"/>
          <w:szCs w:val="24"/>
        </w:rPr>
        <w:t>〔令和８年度の例〕</w:t>
      </w:r>
      <w:r w:rsidRPr="00840E5B">
        <w:rPr>
          <w:rFonts w:hint="eastAsia"/>
          <w:sz w:val="24"/>
          <w:szCs w:val="24"/>
        </w:rPr>
        <w:t>行政や事業者等における災害時対応の現状や課題の共有、当事者等による意見交換（フォーラム）</w:t>
      </w:r>
    </w:p>
    <w:p w14:paraId="20513683" w14:textId="26AB4703" w:rsidR="005E65DC" w:rsidRPr="00840E5B" w:rsidRDefault="005E65DC" w:rsidP="005516EA">
      <w:pPr>
        <w:spacing w:line="360" w:lineRule="exact"/>
        <w:ind w:left="2547" w:hangingChars="1100" w:hanging="2547"/>
        <w:jc w:val="left"/>
        <w:rPr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　</w:t>
      </w:r>
      <w:r w:rsidR="005516EA">
        <w:rPr>
          <w:rFonts w:hint="eastAsia"/>
          <w:sz w:val="24"/>
          <w:szCs w:val="24"/>
        </w:rPr>
        <w:t>〔次年度以降の例〕</w:t>
      </w:r>
      <w:r w:rsidRPr="00840E5B">
        <w:rPr>
          <w:rFonts w:hint="eastAsia"/>
          <w:sz w:val="24"/>
          <w:szCs w:val="24"/>
        </w:rPr>
        <w:t>市町村や事業者等が実施する防災訓練への参加（モニタリング）</w:t>
      </w:r>
    </w:p>
    <w:p w14:paraId="482BA7A0" w14:textId="77777777" w:rsidR="005E65DC" w:rsidRPr="00840E5B" w:rsidRDefault="005E65DC" w:rsidP="004E54AB">
      <w:pPr>
        <w:spacing w:line="360" w:lineRule="exact"/>
        <w:ind w:leftChars="200" w:left="635" w:hangingChars="100" w:hanging="232"/>
        <w:jc w:val="left"/>
        <w:rPr>
          <w:sz w:val="24"/>
          <w:szCs w:val="24"/>
        </w:rPr>
      </w:pPr>
    </w:p>
    <w:p w14:paraId="43B0D6A6" w14:textId="06D3CBB1" w:rsidR="005E65DC" w:rsidRPr="00840E5B" w:rsidRDefault="005E65DC" w:rsidP="005E65DC">
      <w:pPr>
        <w:spacing w:line="360" w:lineRule="exact"/>
        <w:ind w:firstLineChars="100" w:firstLine="232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>(3) バリアフリー（インクルーシブ）教育</w:t>
      </w:r>
    </w:p>
    <w:p w14:paraId="7227893A" w14:textId="77777777" w:rsidR="005E65DC" w:rsidRPr="00840E5B" w:rsidRDefault="005E65DC" w:rsidP="005E65DC">
      <w:pPr>
        <w:spacing w:line="360" w:lineRule="exact"/>
        <w:ind w:leftChars="100" w:left="434" w:hangingChars="100" w:hanging="232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　　子ども、若年層に対するバリアフリー教育について、事例の共有や普及を図るとともに、リーフレットを活用した更なる普及啓発について検討する。</w:t>
      </w:r>
    </w:p>
    <w:p w14:paraId="71C857A0" w14:textId="176F1A50" w:rsidR="005E65DC" w:rsidRPr="00840E5B" w:rsidRDefault="005516EA" w:rsidP="005E65DC">
      <w:pPr>
        <w:spacing w:line="360" w:lineRule="exact"/>
        <w:ind w:leftChars="100" w:left="434" w:hangingChars="100" w:hanging="232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〔令和８年度の例〕</w:t>
      </w:r>
      <w:r w:rsidR="005E65DC" w:rsidRPr="00840E5B">
        <w:rPr>
          <w:rFonts w:asciiTheme="minorEastAsia" w:hAnsiTheme="minorEastAsia" w:hint="eastAsia"/>
          <w:sz w:val="24"/>
          <w:szCs w:val="24"/>
        </w:rPr>
        <w:t>教育現場における取組の事例発表（フォーラム）</w:t>
      </w:r>
    </w:p>
    <w:p w14:paraId="2DD68226" w14:textId="35DC808A" w:rsidR="005E65DC" w:rsidRDefault="005E65DC" w:rsidP="005516EA">
      <w:pPr>
        <w:spacing w:line="360" w:lineRule="exact"/>
        <w:ind w:leftChars="100" w:left="2518" w:hangingChars="1000" w:hanging="2316"/>
        <w:jc w:val="left"/>
        <w:rPr>
          <w:rFonts w:asciiTheme="minorEastAsia" w:hAnsiTheme="minorEastAsia"/>
          <w:sz w:val="24"/>
          <w:szCs w:val="24"/>
        </w:rPr>
      </w:pPr>
      <w:r w:rsidRPr="00840E5B">
        <w:rPr>
          <w:rFonts w:asciiTheme="minorEastAsia" w:hAnsiTheme="minorEastAsia" w:hint="eastAsia"/>
          <w:sz w:val="24"/>
          <w:szCs w:val="24"/>
        </w:rPr>
        <w:t xml:space="preserve">　</w:t>
      </w:r>
      <w:r w:rsidR="005516EA">
        <w:rPr>
          <w:rFonts w:hint="eastAsia"/>
          <w:sz w:val="24"/>
          <w:szCs w:val="24"/>
        </w:rPr>
        <w:t>〔次年度以降の例〕</w:t>
      </w:r>
      <w:r w:rsidRPr="00840E5B">
        <w:rPr>
          <w:rFonts w:asciiTheme="minorEastAsia" w:hAnsiTheme="minorEastAsia" w:hint="eastAsia"/>
          <w:sz w:val="24"/>
          <w:szCs w:val="24"/>
        </w:rPr>
        <w:t>提案書概要版リーフレットの活用拡大検討（動画、パネル作成等）</w:t>
      </w:r>
    </w:p>
    <w:p w14:paraId="6C2ADEC3" w14:textId="77777777" w:rsidR="005E65DC" w:rsidRPr="005516EA" w:rsidRDefault="005E65DC" w:rsidP="004E54AB">
      <w:pPr>
        <w:spacing w:line="360" w:lineRule="exact"/>
        <w:ind w:leftChars="200" w:left="635" w:hangingChars="100" w:hanging="232"/>
        <w:jc w:val="left"/>
        <w:rPr>
          <w:sz w:val="24"/>
          <w:szCs w:val="24"/>
        </w:rPr>
      </w:pPr>
    </w:p>
    <w:sectPr w:rsidR="005E65DC" w:rsidRPr="005516EA" w:rsidSect="00AC7B28">
      <w:footerReference w:type="default" r:id="rId10"/>
      <w:pgSz w:w="11906" w:h="16838" w:code="9"/>
      <w:pgMar w:top="1418" w:right="1701" w:bottom="1304" w:left="1701" w:header="851" w:footer="510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DAC1" w14:textId="77777777" w:rsidR="009E47F7" w:rsidRDefault="009E47F7" w:rsidP="009E47F7">
      <w:r>
        <w:separator/>
      </w:r>
    </w:p>
  </w:endnote>
  <w:endnote w:type="continuationSeparator" w:id="0">
    <w:p w14:paraId="42408D2A" w14:textId="77777777" w:rsidR="009E47F7" w:rsidRDefault="009E47F7" w:rsidP="009E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54022"/>
      <w:docPartObj>
        <w:docPartGallery w:val="Page Numbers (Bottom of Page)"/>
        <w:docPartUnique/>
      </w:docPartObj>
    </w:sdtPr>
    <w:sdtEndPr/>
    <w:sdtContent>
      <w:p w14:paraId="7ABC3AAE" w14:textId="1A5472A6" w:rsidR="00382B5E" w:rsidRDefault="00382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729A45" w14:textId="77777777" w:rsidR="00382B5E" w:rsidRDefault="00382B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A89D8" w14:textId="77777777" w:rsidR="009E47F7" w:rsidRDefault="009E47F7" w:rsidP="009E47F7">
      <w:r>
        <w:separator/>
      </w:r>
    </w:p>
  </w:footnote>
  <w:footnote w:type="continuationSeparator" w:id="0">
    <w:p w14:paraId="34F96D0C" w14:textId="77777777" w:rsidR="009E47F7" w:rsidRDefault="009E47F7" w:rsidP="009E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7533"/>
    <w:multiLevelType w:val="hybridMultilevel"/>
    <w:tmpl w:val="C00ADF84"/>
    <w:lvl w:ilvl="0" w:tplc="81808E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F3338"/>
    <w:multiLevelType w:val="hybridMultilevel"/>
    <w:tmpl w:val="CADA8C44"/>
    <w:lvl w:ilvl="0" w:tplc="EBC46D4E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7076534"/>
    <w:multiLevelType w:val="hybridMultilevel"/>
    <w:tmpl w:val="369AFFC0"/>
    <w:lvl w:ilvl="0" w:tplc="E1B0CED4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E5365BA"/>
    <w:multiLevelType w:val="hybridMultilevel"/>
    <w:tmpl w:val="E9EC81E2"/>
    <w:lvl w:ilvl="0" w:tplc="55448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9060D2"/>
    <w:multiLevelType w:val="hybridMultilevel"/>
    <w:tmpl w:val="7E24BA2A"/>
    <w:lvl w:ilvl="0" w:tplc="8CC874F0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5038EEDC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7DA8199C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AC958C9"/>
    <w:multiLevelType w:val="hybridMultilevel"/>
    <w:tmpl w:val="DAF69614"/>
    <w:lvl w:ilvl="0" w:tplc="705CE97C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A5539B7"/>
    <w:multiLevelType w:val="hybridMultilevel"/>
    <w:tmpl w:val="D472A2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100EB1"/>
    <w:multiLevelType w:val="hybridMultilevel"/>
    <w:tmpl w:val="E2C06DEE"/>
    <w:lvl w:ilvl="0" w:tplc="E822E40A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E62A5FD2"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334377"/>
    <w:multiLevelType w:val="hybridMultilevel"/>
    <w:tmpl w:val="C1DCC6B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4897961">
    <w:abstractNumId w:val="7"/>
  </w:num>
  <w:num w:numId="2" w16cid:durableId="1944338979">
    <w:abstractNumId w:val="1"/>
  </w:num>
  <w:num w:numId="3" w16cid:durableId="2079787995">
    <w:abstractNumId w:val="3"/>
  </w:num>
  <w:num w:numId="4" w16cid:durableId="1342971616">
    <w:abstractNumId w:val="0"/>
  </w:num>
  <w:num w:numId="5" w16cid:durableId="1504318142">
    <w:abstractNumId w:val="4"/>
  </w:num>
  <w:num w:numId="6" w16cid:durableId="1965505820">
    <w:abstractNumId w:val="2"/>
  </w:num>
  <w:num w:numId="7" w16cid:durableId="1260873860">
    <w:abstractNumId w:val="5"/>
  </w:num>
  <w:num w:numId="8" w16cid:durableId="218249805">
    <w:abstractNumId w:val="6"/>
  </w:num>
  <w:num w:numId="9" w16cid:durableId="815754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89"/>
    <w:rsid w:val="00002E8F"/>
    <w:rsid w:val="00005598"/>
    <w:rsid w:val="000155E9"/>
    <w:rsid w:val="00030BD0"/>
    <w:rsid w:val="00042D32"/>
    <w:rsid w:val="00043CF9"/>
    <w:rsid w:val="00047D28"/>
    <w:rsid w:val="000514D3"/>
    <w:rsid w:val="0005257C"/>
    <w:rsid w:val="0006066A"/>
    <w:rsid w:val="00072E5A"/>
    <w:rsid w:val="000A63F9"/>
    <w:rsid w:val="000C5745"/>
    <w:rsid w:val="001054BC"/>
    <w:rsid w:val="00142DF1"/>
    <w:rsid w:val="0016226D"/>
    <w:rsid w:val="00162C04"/>
    <w:rsid w:val="0017626D"/>
    <w:rsid w:val="001838C8"/>
    <w:rsid w:val="00191069"/>
    <w:rsid w:val="001C1DFF"/>
    <w:rsid w:val="001D42E9"/>
    <w:rsid w:val="001E3DA6"/>
    <w:rsid w:val="001E7843"/>
    <w:rsid w:val="001F344E"/>
    <w:rsid w:val="001F79D9"/>
    <w:rsid w:val="001F7A81"/>
    <w:rsid w:val="00204C50"/>
    <w:rsid w:val="002236ED"/>
    <w:rsid w:val="00254975"/>
    <w:rsid w:val="0026031D"/>
    <w:rsid w:val="0026786A"/>
    <w:rsid w:val="0027103A"/>
    <w:rsid w:val="002776D7"/>
    <w:rsid w:val="00291C26"/>
    <w:rsid w:val="00297337"/>
    <w:rsid w:val="002A46AD"/>
    <w:rsid w:val="002C6AA1"/>
    <w:rsid w:val="002F1124"/>
    <w:rsid w:val="002F4D25"/>
    <w:rsid w:val="00321D16"/>
    <w:rsid w:val="00345896"/>
    <w:rsid w:val="0035578F"/>
    <w:rsid w:val="00357942"/>
    <w:rsid w:val="00361963"/>
    <w:rsid w:val="003732B6"/>
    <w:rsid w:val="00374743"/>
    <w:rsid w:val="00382B5E"/>
    <w:rsid w:val="00386569"/>
    <w:rsid w:val="003A6226"/>
    <w:rsid w:val="003B4CA5"/>
    <w:rsid w:val="003F2C9E"/>
    <w:rsid w:val="00414DE6"/>
    <w:rsid w:val="00420658"/>
    <w:rsid w:val="00435688"/>
    <w:rsid w:val="00442231"/>
    <w:rsid w:val="004543AA"/>
    <w:rsid w:val="00463172"/>
    <w:rsid w:val="0046668B"/>
    <w:rsid w:val="004706D2"/>
    <w:rsid w:val="00473688"/>
    <w:rsid w:val="00495197"/>
    <w:rsid w:val="004A0BFC"/>
    <w:rsid w:val="004C16CC"/>
    <w:rsid w:val="004C3500"/>
    <w:rsid w:val="004C4D76"/>
    <w:rsid w:val="004E54AB"/>
    <w:rsid w:val="00526E04"/>
    <w:rsid w:val="00533175"/>
    <w:rsid w:val="005436D9"/>
    <w:rsid w:val="005516EA"/>
    <w:rsid w:val="00573AEE"/>
    <w:rsid w:val="00590D7F"/>
    <w:rsid w:val="00592549"/>
    <w:rsid w:val="005B1C22"/>
    <w:rsid w:val="005B589C"/>
    <w:rsid w:val="005D2888"/>
    <w:rsid w:val="005E5174"/>
    <w:rsid w:val="005E65DC"/>
    <w:rsid w:val="005F085E"/>
    <w:rsid w:val="005F4059"/>
    <w:rsid w:val="006077E4"/>
    <w:rsid w:val="0062651D"/>
    <w:rsid w:val="0064220C"/>
    <w:rsid w:val="006451D6"/>
    <w:rsid w:val="0067280B"/>
    <w:rsid w:val="0067686E"/>
    <w:rsid w:val="00685262"/>
    <w:rsid w:val="00686F7A"/>
    <w:rsid w:val="00706C14"/>
    <w:rsid w:val="00707855"/>
    <w:rsid w:val="007114D3"/>
    <w:rsid w:val="00723D49"/>
    <w:rsid w:val="00733249"/>
    <w:rsid w:val="00750A87"/>
    <w:rsid w:val="00754BEB"/>
    <w:rsid w:val="00756F15"/>
    <w:rsid w:val="007615F4"/>
    <w:rsid w:val="007A0CFE"/>
    <w:rsid w:val="007C21AD"/>
    <w:rsid w:val="007C3D76"/>
    <w:rsid w:val="007C3F20"/>
    <w:rsid w:val="007F70C3"/>
    <w:rsid w:val="00803353"/>
    <w:rsid w:val="00840E5B"/>
    <w:rsid w:val="008435DF"/>
    <w:rsid w:val="00845098"/>
    <w:rsid w:val="00850491"/>
    <w:rsid w:val="00872A09"/>
    <w:rsid w:val="0088525C"/>
    <w:rsid w:val="00886B11"/>
    <w:rsid w:val="00893627"/>
    <w:rsid w:val="008A5977"/>
    <w:rsid w:val="008E2023"/>
    <w:rsid w:val="008F709B"/>
    <w:rsid w:val="00911849"/>
    <w:rsid w:val="009429F4"/>
    <w:rsid w:val="00942B7D"/>
    <w:rsid w:val="00943160"/>
    <w:rsid w:val="00966A0B"/>
    <w:rsid w:val="00975AA7"/>
    <w:rsid w:val="009A0082"/>
    <w:rsid w:val="009A1B50"/>
    <w:rsid w:val="009D464C"/>
    <w:rsid w:val="009E01DC"/>
    <w:rsid w:val="009E0F89"/>
    <w:rsid w:val="009E47F7"/>
    <w:rsid w:val="00A075D7"/>
    <w:rsid w:val="00A102CD"/>
    <w:rsid w:val="00A305D0"/>
    <w:rsid w:val="00A32839"/>
    <w:rsid w:val="00A3292E"/>
    <w:rsid w:val="00A35CFE"/>
    <w:rsid w:val="00A50F7D"/>
    <w:rsid w:val="00A71001"/>
    <w:rsid w:val="00A81CDA"/>
    <w:rsid w:val="00A835C9"/>
    <w:rsid w:val="00AA1293"/>
    <w:rsid w:val="00AB1323"/>
    <w:rsid w:val="00AC7B28"/>
    <w:rsid w:val="00AD457F"/>
    <w:rsid w:val="00AF6C9C"/>
    <w:rsid w:val="00B00EB6"/>
    <w:rsid w:val="00B30312"/>
    <w:rsid w:val="00B477A5"/>
    <w:rsid w:val="00B543EA"/>
    <w:rsid w:val="00B57747"/>
    <w:rsid w:val="00B61300"/>
    <w:rsid w:val="00B950E4"/>
    <w:rsid w:val="00BB2E1E"/>
    <w:rsid w:val="00BB69F2"/>
    <w:rsid w:val="00BC4C0F"/>
    <w:rsid w:val="00BF6F7A"/>
    <w:rsid w:val="00C06A09"/>
    <w:rsid w:val="00C163EA"/>
    <w:rsid w:val="00C22B72"/>
    <w:rsid w:val="00C23253"/>
    <w:rsid w:val="00C36B73"/>
    <w:rsid w:val="00C42821"/>
    <w:rsid w:val="00C462CB"/>
    <w:rsid w:val="00C7347E"/>
    <w:rsid w:val="00C82BDF"/>
    <w:rsid w:val="00C84C2A"/>
    <w:rsid w:val="00C85FCB"/>
    <w:rsid w:val="00C9201A"/>
    <w:rsid w:val="00CB230E"/>
    <w:rsid w:val="00CD48D7"/>
    <w:rsid w:val="00D00CEA"/>
    <w:rsid w:val="00D037C0"/>
    <w:rsid w:val="00D24C60"/>
    <w:rsid w:val="00D25522"/>
    <w:rsid w:val="00D26AB1"/>
    <w:rsid w:val="00D4249D"/>
    <w:rsid w:val="00D61468"/>
    <w:rsid w:val="00D73833"/>
    <w:rsid w:val="00DB08D3"/>
    <w:rsid w:val="00DB41B8"/>
    <w:rsid w:val="00DB4F89"/>
    <w:rsid w:val="00DC128C"/>
    <w:rsid w:val="00DC6A02"/>
    <w:rsid w:val="00DD6678"/>
    <w:rsid w:val="00DF084D"/>
    <w:rsid w:val="00DF0D68"/>
    <w:rsid w:val="00E07C52"/>
    <w:rsid w:val="00E07E36"/>
    <w:rsid w:val="00E11AD5"/>
    <w:rsid w:val="00E14E57"/>
    <w:rsid w:val="00E22E7F"/>
    <w:rsid w:val="00E609E7"/>
    <w:rsid w:val="00E65CFE"/>
    <w:rsid w:val="00E76817"/>
    <w:rsid w:val="00EC30E6"/>
    <w:rsid w:val="00EE6B1F"/>
    <w:rsid w:val="00EE6ED4"/>
    <w:rsid w:val="00EF0237"/>
    <w:rsid w:val="00F438F7"/>
    <w:rsid w:val="00F56510"/>
    <w:rsid w:val="00F77641"/>
    <w:rsid w:val="00F9567D"/>
    <w:rsid w:val="00FB02B2"/>
    <w:rsid w:val="00FB3C7F"/>
    <w:rsid w:val="00FB4863"/>
    <w:rsid w:val="00FC3D92"/>
    <w:rsid w:val="00FE6082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9B7F2E"/>
  <w15:chartTrackingRefBased/>
  <w15:docId w15:val="{DD5BC33D-D17C-43CE-804E-635BD988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7F7"/>
  </w:style>
  <w:style w:type="paragraph" w:styleId="a5">
    <w:name w:val="footer"/>
    <w:basedOn w:val="a"/>
    <w:link w:val="a6"/>
    <w:uiPriority w:val="99"/>
    <w:unhideWhenUsed/>
    <w:rsid w:val="009E4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7F7"/>
  </w:style>
  <w:style w:type="paragraph" w:styleId="a7">
    <w:name w:val="List Paragraph"/>
    <w:basedOn w:val="a"/>
    <w:uiPriority w:val="34"/>
    <w:qFormat/>
    <w:rsid w:val="004C4D7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55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578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462C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462CB"/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rsid w:val="0006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4CE-CF58-4F2D-A2C5-E58C276E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1970</TotalTime>
  <Pages>3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2026-02-18T23:27:00Z</cp:lastPrinted>
  <dcterms:created xsi:type="dcterms:W3CDTF">2019-03-08T07:52:00Z</dcterms:created>
  <dcterms:modified xsi:type="dcterms:W3CDTF">2026-02-19T04:07:00Z</dcterms:modified>
</cp:coreProperties>
</file>