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5" w:rsidRDefault="00280055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別紙４</w:t>
      </w:r>
    </w:p>
    <w:p w:rsidR="00280055" w:rsidRDefault="00280055" w:rsidP="006C5CBE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残　存　障　害　診　断　書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232"/>
        <w:gridCol w:w="232"/>
        <w:gridCol w:w="232"/>
        <w:gridCol w:w="464"/>
        <w:gridCol w:w="928"/>
        <w:gridCol w:w="696"/>
        <w:gridCol w:w="1044"/>
        <w:gridCol w:w="696"/>
        <w:gridCol w:w="348"/>
        <w:gridCol w:w="232"/>
        <w:gridCol w:w="232"/>
        <w:gridCol w:w="174"/>
        <w:gridCol w:w="290"/>
        <w:gridCol w:w="348"/>
        <w:gridCol w:w="232"/>
        <w:gridCol w:w="174"/>
        <w:gridCol w:w="406"/>
        <w:gridCol w:w="348"/>
        <w:gridCol w:w="464"/>
        <w:gridCol w:w="232"/>
        <w:gridCol w:w="174"/>
        <w:gridCol w:w="638"/>
        <w:gridCol w:w="696"/>
        <w:gridCol w:w="696"/>
        <w:gridCol w:w="696"/>
        <w:gridCol w:w="696"/>
      </w:tblGrid>
      <w:tr w:rsidR="00EF472F" w:rsidTr="00B207F5">
        <w:trPr>
          <w:trHeight w:hRule="exact" w:val="556"/>
        </w:trPr>
        <w:tc>
          <w:tcPr>
            <w:tcW w:w="76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認定番号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jc w:val="center"/>
              <w:rPr>
                <w:spacing w:val="0"/>
              </w:rPr>
            </w:pPr>
          </w:p>
        </w:tc>
      </w:tr>
      <w:tr w:rsidR="00EF472F" w:rsidTr="00254099">
        <w:trPr>
          <w:trHeight w:hRule="exact" w:val="556"/>
        </w:trPr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FF9" w:rsidRDefault="00393FF9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名</w:t>
            </w:r>
          </w:p>
        </w:tc>
        <w:tc>
          <w:tcPr>
            <w:tcW w:w="44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FF9" w:rsidRDefault="00393FF9" w:rsidP="00B207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FF9" w:rsidRDefault="00393FF9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生年月日</w:t>
            </w:r>
          </w:p>
        </w:tc>
        <w:tc>
          <w:tcPr>
            <w:tcW w:w="54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FF9" w:rsidRDefault="00393FF9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/>
                <w:spacing w:val="-4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 xml:space="preserve">　　　年　　月　　日（　　歳）</w:t>
            </w:r>
          </w:p>
        </w:tc>
      </w:tr>
      <w:tr w:rsidR="00EF472F" w:rsidTr="00B207F5">
        <w:trPr>
          <w:trHeight w:hRule="exact" w:val="558"/>
        </w:trPr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被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災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33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年　　月　　日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治ゆ又は症状固定日</w:t>
            </w:r>
          </w:p>
        </w:tc>
        <w:tc>
          <w:tcPr>
            <w:tcW w:w="522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年　　月　　日　　治　　ゆ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　　　　症状固定</w:t>
            </w:r>
          </w:p>
        </w:tc>
      </w:tr>
      <w:tr w:rsidR="00EF472F" w:rsidTr="00B207F5">
        <w:trPr>
          <w:trHeight w:hRule="exact" w:val="560"/>
        </w:trPr>
        <w:tc>
          <w:tcPr>
            <w:tcW w:w="1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入院期間</w:t>
            </w:r>
          </w:p>
        </w:tc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年　　月　　日から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年　　月　　日まで</w:t>
            </w:r>
            <w:r w:rsidR="004963A3" w:rsidRPr="004963A3">
              <w:rPr>
                <w:rFonts w:ascii="ＭＳ 明朝" w:hAnsi="ＭＳ 明朝" w:hint="eastAsia"/>
                <w:spacing w:val="-4"/>
              </w:rPr>
              <w:t>(　　　)日間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通院期間</w:t>
            </w:r>
          </w:p>
        </w:tc>
        <w:tc>
          <w:tcPr>
            <w:tcW w:w="522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 xml:space="preserve">年　　月　　日から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実治療日数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年　　月　　日まで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（　　　）日</w:t>
            </w:r>
          </w:p>
        </w:tc>
      </w:tr>
      <w:tr w:rsidR="00EF472F">
        <w:trPr>
          <w:cantSplit/>
          <w:trHeight w:hRule="exact" w:val="1134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0055" w:rsidRDefault="006C5CBE" w:rsidP="006C5CBE">
            <w:pPr>
              <w:pStyle w:val="a3"/>
              <w:spacing w:before="120" w:line="4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cs="Times New Roman"/>
              </w:rPr>
              <w:t>傷病名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（初診時の症状及び経過）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既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存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害</w:t>
            </w:r>
          </w:p>
        </w:tc>
        <w:tc>
          <w:tcPr>
            <w:tcW w:w="46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（部位・程度・状況等）</w:t>
            </w:r>
          </w:p>
        </w:tc>
      </w:tr>
      <w:tr w:rsidR="00EF472F" w:rsidTr="00B207F5">
        <w:trPr>
          <w:trHeight w:hRule="exact" w:val="280"/>
        </w:trPr>
        <w:tc>
          <w:tcPr>
            <w:tcW w:w="12296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残　存　障　害　の　内　容</w:t>
            </w:r>
          </w:p>
        </w:tc>
      </w:tr>
      <w:tr w:rsidR="00EF472F">
        <w:trPr>
          <w:trHeight w:hRule="exact" w:val="14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主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訴自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又覚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は症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状</w:t>
            </w:r>
          </w:p>
        </w:tc>
        <w:tc>
          <w:tcPr>
            <w:tcW w:w="116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trHeight w:hRule="exact" w:val="22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他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覚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症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状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及検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び査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結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果</w:t>
            </w:r>
          </w:p>
        </w:tc>
        <w:tc>
          <w:tcPr>
            <w:tcW w:w="1160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trHeight w:hRule="exact" w:val="2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種類</w:t>
            </w:r>
          </w:p>
        </w:tc>
        <w:tc>
          <w:tcPr>
            <w:tcW w:w="116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残　存　障　害　の　程　度　及　び　内　容</w:t>
            </w:r>
          </w:p>
        </w:tc>
      </w:tr>
      <w:tr w:rsidR="00EF472F" w:rsidTr="00B207F5">
        <w:trPr>
          <w:cantSplit/>
          <w:trHeight w:hRule="exact" w:val="56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spacing w:before="120" w:line="44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眼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球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の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障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害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視　　力</w:t>
            </w:r>
          </w:p>
        </w:tc>
        <w:tc>
          <w:tcPr>
            <w:tcW w:w="371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調　節　機　能</w:t>
            </w:r>
          </w:p>
        </w:tc>
        <w:tc>
          <w:tcPr>
            <w:tcW w:w="5800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視　野　狭　窄（８方向）</w:t>
            </w:r>
          </w:p>
        </w:tc>
      </w:tr>
      <w:tr w:rsidR="00EF472F" w:rsidTr="00B207F5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裸眼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矯　正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近点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4"/>
              </w:rPr>
              <w:t>･</w:t>
            </w:r>
            <w:r>
              <w:rPr>
                <w:rFonts w:ascii="ＭＳ 明朝" w:hAnsi="ＭＳ 明朝" w:hint="eastAsia"/>
                <w:spacing w:val="-4"/>
              </w:rPr>
              <w:t>遠点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4"/>
              </w:rPr>
              <w:t>･</w:t>
            </w:r>
            <w:r>
              <w:rPr>
                <w:rFonts w:ascii="ＭＳ 明朝" w:hAnsi="ＭＳ 明朝" w:hint="eastAsia"/>
                <w:spacing w:val="-4"/>
              </w:rPr>
              <w:t>屈折力等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調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力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上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上外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外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外下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下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下内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内上</w:t>
            </w:r>
          </w:p>
        </w:tc>
      </w:tr>
      <w:tr w:rsidR="00EF472F" w:rsidTr="00B207F5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左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（　　）</w:t>
            </w:r>
            <w:r>
              <w:rPr>
                <w:rFonts w:eastAsia="Times New Roman" w:cs="Times New Roman"/>
                <w:spacing w:val="-4"/>
              </w:rPr>
              <w:t>D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右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（　　）</w:t>
            </w:r>
            <w:r>
              <w:rPr>
                <w:rFonts w:eastAsia="Times New Roman" w:cs="Times New Roman"/>
                <w:spacing w:val="-4"/>
              </w:rPr>
              <w:t>D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84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眼動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球障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運害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　複視の有無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イ　正面視にて複視を生ずる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sz w:val="22"/>
                <w:szCs w:val="22"/>
              </w:rPr>
              <w:t>ロ　左右上下視にて複視を生ずる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２注の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視広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野さ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左</w:t>
            </w:r>
          </w:p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右</w:t>
            </w:r>
          </w:p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両　眼</w:t>
            </w:r>
          </w:p>
        </w:tc>
        <w:tc>
          <w:tcPr>
            <w:tcW w:w="504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trHeight w:hRule="exact" w:val="8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眼障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瞼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の害</w:t>
            </w:r>
          </w:p>
        </w:tc>
        <w:tc>
          <w:tcPr>
            <w:tcW w:w="11600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※眼瞼・まつ毛の欠損、運動障害</w:t>
            </w:r>
          </w:p>
        </w:tc>
      </w:tr>
      <w:tr w:rsidR="00EF472F" w:rsidTr="00B207F5">
        <w:trPr>
          <w:cantSplit/>
          <w:trHeight w:hRule="exact" w:val="56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9D63A9">
            <w:pPr>
              <w:pStyle w:val="a3"/>
              <w:spacing w:before="120" w:line="440" w:lineRule="exact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13970</wp:posOffset>
                      </wp:positionV>
                      <wp:extent cx="292735" cy="372110"/>
                      <wp:effectExtent l="0" t="0" r="0" b="0"/>
                      <wp:wrapNone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7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72D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left:0;text-align:left;margin-left:33.45pt;margin-top:1.1pt;width:23.05pt;height:2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ZsJAIAAD8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" strokeweight=".5pt"/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</w:rPr>
              <w:t>聴耳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力介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障の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害欠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と損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533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4963A3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オーディ</w:t>
            </w:r>
            <w:r>
              <w:rPr>
                <w:rFonts w:ascii="ＭＳ 明朝" w:hAnsi="ＭＳ 明朝"/>
                <w:spacing w:val="-4"/>
              </w:rPr>
              <w:t>オ</w:t>
            </w:r>
            <w:r w:rsidR="00280055">
              <w:rPr>
                <w:rFonts w:ascii="ＭＳ 明朝" w:hAnsi="ＭＳ 明朝" w:hint="eastAsia"/>
                <w:spacing w:val="-4"/>
              </w:rPr>
              <w:t>メーター検査成績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語音明瞭度検査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人声聴力検査成績</w:t>
            </w:r>
          </w:p>
        </w:tc>
      </w:tr>
      <w:tr w:rsidR="00EF472F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左</w:t>
            </w:r>
          </w:p>
        </w:tc>
        <w:tc>
          <w:tcPr>
            <w:tcW w:w="53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30480</wp:posOffset>
                      </wp:positionV>
                      <wp:extent cx="457200" cy="30480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0A4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1.1pt;margin-top:2.4pt;width:3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tqhwIAAB4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a(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)+2b(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)+2c(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)+d(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</w:t>
            </w:r>
            <w:r w:rsidR="00280055">
              <w:rPr>
                <w:rFonts w:eastAsia="Times New Roman" w:cs="Times New Roman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</w:rPr>
              <w:t>=</w:t>
            </w:r>
            <w:r w:rsidR="00280055">
              <w:rPr>
                <w:rFonts w:eastAsia="Times New Roman" w:cs="Times New Roman"/>
              </w:rPr>
              <w:t xml:space="preserve">         </w:t>
            </w:r>
            <w:r w:rsidR="00280055">
              <w:rPr>
                <w:rFonts w:eastAsia="Times New Roman" w:cs="Times New Roman"/>
                <w:spacing w:val="-4"/>
              </w:rPr>
              <w:t>db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>6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最良明瞭度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％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大　声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話声語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30480</wp:posOffset>
                      </wp:positionV>
                      <wp:extent cx="304800" cy="30480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DF239" id="AutoShape 3" o:spid="_x0000_s1026" type="#_x0000_t185" style="position:absolute;left:0;text-align:left;margin-left:71.5pt;margin-top:2.4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</w:rPr>
              <w:t xml:space="preserve">不能・接耳・　</w:t>
            </w:r>
            <w:r w:rsidR="00280055">
              <w:rPr>
                <w:rFonts w:eastAsia="Times New Roman" w:cs="Times New Roman"/>
              </w:rPr>
              <w:t xml:space="preserve">   </w:t>
            </w:r>
            <w:r w:rsidR="00280055">
              <w:rPr>
                <w:rFonts w:eastAsia="Times New Roman" w:cs="Times New Roman"/>
                <w:spacing w:val="-4"/>
              </w:rPr>
              <w:t>cm</w:t>
            </w:r>
            <w:r w:rsidR="00280055">
              <w:rPr>
                <w:rFonts w:ascii="ＭＳ 明朝" w:hAnsi="ＭＳ 明朝" w:hint="eastAsia"/>
                <w:w w:val="50"/>
              </w:rPr>
              <w:t>にて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可能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可能</w:t>
            </w:r>
          </w:p>
        </w:tc>
      </w:tr>
      <w:tr w:rsidR="00EF472F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右</w:t>
            </w:r>
          </w:p>
        </w:tc>
        <w:tc>
          <w:tcPr>
            <w:tcW w:w="53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55880</wp:posOffset>
                      </wp:positionV>
                      <wp:extent cx="457200" cy="2286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4091" id="AutoShape 4" o:spid="_x0000_s1026" type="#_x0000_t185" style="position:absolute;left:0;text-align:left;margin-left:171.1pt;margin-top:4.4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a(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)+2b(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)+2c(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)+d(</w:t>
            </w:r>
            <w:r w:rsidR="00280055">
              <w:rPr>
                <w:rFonts w:eastAsia="Times New Roman" w:cs="Times New Roman"/>
                <w:u w:val="single" w:color="000000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  <w:u w:val="single" w:color="000000"/>
              </w:rPr>
              <w:t xml:space="preserve">　</w:t>
            </w:r>
            <w:r w:rsidR="00280055">
              <w:rPr>
                <w:rFonts w:eastAsia="Times New Roman" w:cs="Times New Roman"/>
                <w:spacing w:val="-4"/>
                <w:u w:val="single" w:color="000000"/>
              </w:rPr>
              <w:t>)</w:t>
            </w:r>
            <w:r w:rsidR="00280055">
              <w:rPr>
                <w:rFonts w:eastAsia="Times New Roman" w:cs="Times New Roman"/>
              </w:rPr>
              <w:t xml:space="preserve"> </w:t>
            </w:r>
            <w:r w:rsidR="00280055">
              <w:rPr>
                <w:rFonts w:eastAsia="Times New Roman" w:cs="Times New Roman"/>
                <w:spacing w:val="-4"/>
              </w:rPr>
              <w:t>=</w:t>
            </w:r>
            <w:r w:rsidR="00280055">
              <w:rPr>
                <w:rFonts w:eastAsia="Times New Roman" w:cs="Times New Roman"/>
              </w:rPr>
              <w:t xml:space="preserve">         </w:t>
            </w:r>
            <w:r w:rsidR="00280055">
              <w:rPr>
                <w:rFonts w:eastAsia="Times New Roman" w:cs="Times New Roman"/>
                <w:spacing w:val="-4"/>
              </w:rPr>
              <w:t>db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>6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最良明瞭度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％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大　声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話声語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55880</wp:posOffset>
                      </wp:positionV>
                      <wp:extent cx="304800" cy="2286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0F73C" id="AutoShape 5" o:spid="_x0000_s1026" type="#_x0000_t185" style="position:absolute;left:0;text-align:left;margin-left:71.5pt;margin-top:4.4pt;width:2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fQiAIAAB4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</w:rPr>
              <w:t xml:space="preserve">不能・接耳・　</w:t>
            </w:r>
            <w:r w:rsidR="00280055">
              <w:rPr>
                <w:rFonts w:eastAsia="Times New Roman" w:cs="Times New Roman"/>
              </w:rPr>
              <w:t xml:space="preserve"> </w:t>
            </w:r>
            <w:r w:rsidR="00280055">
              <w:rPr>
                <w:rFonts w:ascii="ＭＳ 明朝" w:hAnsi="ＭＳ 明朝" w:hint="eastAsia"/>
                <w:spacing w:val="-4"/>
              </w:rPr>
              <w:t xml:space="preserve">　</w:t>
            </w:r>
            <w:r w:rsidR="00280055">
              <w:rPr>
                <w:rFonts w:eastAsia="Times New Roman" w:cs="Times New Roman"/>
                <w:spacing w:val="-4"/>
              </w:rPr>
              <w:t>cm</w:t>
            </w:r>
            <w:r w:rsidR="00280055">
              <w:rPr>
                <w:rFonts w:ascii="ＭＳ 明朝" w:hAnsi="ＭＳ 明朝" w:hint="eastAsia"/>
                <w:w w:val="50"/>
              </w:rPr>
              <w:t>にて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可能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可能</w:t>
            </w:r>
          </w:p>
        </w:tc>
      </w:tr>
      <w:tr w:rsidR="00EF472F">
        <w:trPr>
          <w:cantSplit/>
          <w:trHeight w:hRule="exact" w:val="56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36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※耳鳴の有無及びその程度</w:t>
            </w:r>
          </w:p>
        </w:tc>
        <w:tc>
          <w:tcPr>
            <w:tcW w:w="626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※耳介の欠損程度</w:t>
            </w:r>
          </w:p>
        </w:tc>
      </w:tr>
      <w:tr w:rsidR="00EF472F" w:rsidTr="00B207F5">
        <w:trPr>
          <w:cantSplit/>
          <w:trHeight w:hRule="exact" w:val="400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鼻障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の害</w:t>
            </w:r>
          </w:p>
        </w:tc>
        <w:tc>
          <w:tcPr>
            <w:tcW w:w="2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※鼻軟骨の欠損程度</w:t>
            </w:r>
          </w:p>
        </w:tc>
        <w:tc>
          <w:tcPr>
            <w:tcW w:w="8816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※鼻の機能障害（鼻呼吸・嗅覚等について）</w:t>
            </w:r>
          </w:p>
        </w:tc>
      </w:tr>
      <w:tr w:rsidR="00EF472F" w:rsidTr="00B207F5">
        <w:trPr>
          <w:cantSplit/>
          <w:trHeight w:hRule="exact" w:val="440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全部・大部分・一部分</w:t>
            </w:r>
          </w:p>
        </w:tc>
        <w:tc>
          <w:tcPr>
            <w:tcW w:w="8816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</w:tr>
      <w:tr w:rsidR="00EF472F">
        <w:trPr>
          <w:cantSplit/>
          <w:trHeight w:hRule="exact" w:val="1400"/>
        </w:trPr>
        <w:tc>
          <w:tcPr>
            <w:tcW w:w="696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言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語の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機障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能害</w:t>
            </w:r>
          </w:p>
        </w:tc>
        <w:tc>
          <w:tcPr>
            <w:tcW w:w="6960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※１　発声機能の完全喪失</w:t>
            </w:r>
          </w:p>
          <w:p w:rsidR="004963A3" w:rsidRPr="004963A3" w:rsidRDefault="004963A3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 ２</w:t>
            </w:r>
            <w:r>
              <w:rPr>
                <w:rFonts w:ascii="ＭＳ 明朝" w:hAnsi="ＭＳ 明朝"/>
                <w:spacing w:val="-4"/>
              </w:rPr>
              <w:t xml:space="preserve">　中枢性失語症…〔運動性・感覚性・その他（　　　）〕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4963A3">
              <w:rPr>
                <w:rFonts w:ascii="ＭＳ 明朝" w:hAnsi="ＭＳ 明朝" w:hint="eastAsia"/>
                <w:spacing w:val="-4"/>
              </w:rPr>
              <w:t xml:space="preserve">　３</w:t>
            </w:r>
            <w:r>
              <w:rPr>
                <w:rFonts w:ascii="ＭＳ 明朝" w:hAnsi="ＭＳ 明朝" w:hint="eastAsia"/>
                <w:spacing w:val="-4"/>
              </w:rPr>
              <w:t xml:space="preserve">　発音機能障害…発音不能語音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　（口唇音・歯舌音・口蓋音・喉頭音）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4963A3">
              <w:rPr>
                <w:rFonts w:ascii="ＭＳ 明朝" w:hAnsi="ＭＳ 明朝" w:hint="eastAsia"/>
                <w:spacing w:val="-4"/>
              </w:rPr>
              <w:t xml:space="preserve">　４</w:t>
            </w:r>
            <w:r>
              <w:rPr>
                <w:rFonts w:ascii="ＭＳ 明朝" w:hAnsi="ＭＳ 明朝" w:hint="eastAsia"/>
                <w:spacing w:val="-4"/>
              </w:rPr>
              <w:t xml:space="preserve">　その他…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20" w:line="440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外歯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ぼ牙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うの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の欠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醜損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状障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又害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は</w:t>
            </w:r>
          </w:p>
        </w:tc>
        <w:tc>
          <w:tcPr>
            <w:tcW w:w="3828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30480</wp:posOffset>
                      </wp:positionV>
                      <wp:extent cx="2133600" cy="3048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3012" id="AutoShape 6" o:spid="_x0000_s1026" type="#_x0000_t185" style="position:absolute;left:0;text-align:left;margin-left:3.7pt;margin-top:2.4pt;width:16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TmiAIAAB8FAAAOAAAAZHJzL2Uyb0RvYy54bWysVNuO0zAQfUfiHyy/d3Npmm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280055">
              <w:rPr>
                <w:rFonts w:cs="Times New Roman"/>
              </w:rPr>
              <w:t xml:space="preserve"> </w:t>
            </w:r>
            <w:r w:rsidR="00280055">
              <w:rPr>
                <w:rFonts w:ascii="ＭＳ 明朝" w:hAnsi="ＭＳ 明朝" w:hint="eastAsia"/>
                <w:w w:val="50"/>
              </w:rPr>
              <w:t xml:space="preserve">　</w:t>
            </w:r>
            <w:r w:rsidR="00280055">
              <w:rPr>
                <w:rFonts w:ascii="ＭＳ 明朝" w:hAnsi="ＭＳ 明朝" w:hint="eastAsia"/>
                <w:spacing w:val="-3"/>
                <w:sz w:val="18"/>
                <w:szCs w:val="18"/>
              </w:rPr>
              <w:t>醜状痕の部位、長さ、大きさ、醜状度等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w w:val="5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歯牙欠損の歯列程度、補てつの方法等</w:t>
            </w:r>
          </w:p>
        </w:tc>
      </w:tr>
      <w:tr w:rsidR="00EF472F">
        <w:trPr>
          <w:cantSplit/>
          <w:trHeight w:hRule="exact" w:val="14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そ機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し能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ゃの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く障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害</w:t>
            </w:r>
          </w:p>
        </w:tc>
        <w:tc>
          <w:tcPr>
            <w:tcW w:w="69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※１　流動食以外は摂取できない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２　粥食程度なら摂取できる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３　ある程度固形食は摂取できるが、これに制限があって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254898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>そしゃくが充分でないもの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382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</w:tbl>
    <w:p w:rsidR="00280055" w:rsidRDefault="00280055">
      <w:pPr>
        <w:pStyle w:val="a3"/>
        <w:rPr>
          <w:spacing w:val="0"/>
        </w:rPr>
      </w:pPr>
    </w:p>
    <w:p w:rsidR="00280055" w:rsidRDefault="00F268A3">
      <w:pPr>
        <w:pStyle w:val="a3"/>
        <w:rPr>
          <w:spacing w:val="0"/>
        </w:rPr>
      </w:pPr>
      <w:r>
        <w:rPr>
          <w:rFonts w:hint="eastAsia"/>
          <w:spacing w:val="0"/>
        </w:rPr>
        <w:t>（注）視野の測定は、ゴールドマン型視野計によって下さい。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944"/>
        <w:gridCol w:w="1180"/>
        <w:gridCol w:w="1180"/>
        <w:gridCol w:w="826"/>
        <w:gridCol w:w="826"/>
        <w:gridCol w:w="177"/>
        <w:gridCol w:w="767"/>
        <w:gridCol w:w="354"/>
        <w:gridCol w:w="472"/>
        <w:gridCol w:w="590"/>
        <w:gridCol w:w="354"/>
        <w:gridCol w:w="590"/>
        <w:gridCol w:w="354"/>
        <w:gridCol w:w="944"/>
        <w:gridCol w:w="944"/>
        <w:gridCol w:w="826"/>
        <w:gridCol w:w="944"/>
        <w:gridCol w:w="118"/>
      </w:tblGrid>
      <w:tr w:rsidR="00EF472F" w:rsidTr="000C47C6">
        <w:trPr>
          <w:cantSplit/>
          <w:trHeight w:hRule="exact" w:val="556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055" w:rsidRDefault="009D63A9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</wp:posOffset>
                      </wp:positionV>
                      <wp:extent cx="779272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2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0A6F2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.25pt" to="619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0C47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1328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0C47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残　存　障　害　の　程　度　お　よ　び　内　容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jc w:val="center"/>
              <w:rPr>
                <w:spacing w:val="0"/>
              </w:rPr>
            </w:pPr>
          </w:p>
        </w:tc>
      </w:tr>
      <w:tr w:rsidR="00EF472F">
        <w:trPr>
          <w:cantSplit/>
          <w:trHeight w:hRule="exact" w:val="1114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ん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か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ん</w:t>
            </w:r>
          </w:p>
        </w:tc>
        <w:tc>
          <w:tcPr>
            <w:tcW w:w="11328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（てんかんについては、原因、発作の型、発作回数、投薬の有無、内容等具体的に説明して下さい）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308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D650D" w:rsidRDefault="004963A3" w:rsidP="001D650D">
            <w:pPr>
              <w:pStyle w:val="a3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（</w:t>
            </w:r>
            <w:r>
              <w:rPr>
                <w:rFonts w:cs="Times New Roman"/>
                <w:spacing w:val="-1"/>
              </w:rPr>
              <w:t>生殖器・</w:t>
            </w:r>
            <w:r>
              <w:rPr>
                <w:rFonts w:cs="Times New Roman" w:hint="eastAsia"/>
                <w:spacing w:val="-1"/>
              </w:rPr>
              <w:t>泌尿器</w:t>
            </w:r>
            <w:r>
              <w:rPr>
                <w:rFonts w:cs="Times New Roman"/>
                <w:spacing w:val="-1"/>
              </w:rPr>
              <w:t>）の障害</w:t>
            </w:r>
          </w:p>
          <w:p w:rsidR="00280055" w:rsidRPr="007C0F47" w:rsidRDefault="004963A3" w:rsidP="001D650D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精神</w:t>
            </w:r>
            <w:r>
              <w:rPr>
                <w:rFonts w:cs="Times New Roman"/>
                <w:spacing w:val="-1"/>
              </w:rPr>
              <w:t>・神経・</w:t>
            </w:r>
            <w:r>
              <w:rPr>
                <w:rFonts w:hint="eastAsia"/>
              </w:rPr>
              <w:t>胸腹部臓器</w:t>
            </w:r>
          </w:p>
        </w:tc>
        <w:tc>
          <w:tcPr>
            <w:tcW w:w="11328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（障害の内容、就労能力等に及ぼす支障の程度）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22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20" w:line="44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切　知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断　覚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　等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の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障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害</w:t>
            </w:r>
          </w:p>
        </w:tc>
        <w:tc>
          <w:tcPr>
            <w:tcW w:w="1132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（障害の程度を図示又は説明して下さい）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56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CD5A0F" w:rsidRDefault="00280055" w:rsidP="007C0F47">
            <w:pPr>
              <w:pStyle w:val="a3"/>
              <w:ind w:left="113" w:right="113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CD5A0F">
              <w:rPr>
                <w:rFonts w:cs="Times New Roman"/>
                <w:spacing w:val="-1"/>
              </w:rPr>
              <w:t>運動障害</w:t>
            </w:r>
            <w:r w:rsidR="00CD5A0F">
              <w:rPr>
                <w:rFonts w:cs="Times New Roman" w:hint="eastAsia"/>
                <w:spacing w:val="-1"/>
              </w:rPr>
              <w:t xml:space="preserve">　（奇形）及び</w:t>
            </w:r>
          </w:p>
          <w:p w:rsidR="00280055" w:rsidRDefault="00CD5A0F" w:rsidP="007C0F47">
            <w:pPr>
              <w:pStyle w:val="a3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脊柱の変形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※部位…頸椎・胸椎・腰椎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※原因…骨折・固定術・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筋肉拘縮・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その他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（　　　　　）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　屈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後　屈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コルセッ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ト装用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有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一時的・恒久的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・無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56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左　屈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右　屈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コルセッ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トの種類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56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左回旋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右回旋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下　短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肢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　縮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左下肢長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cm</w:t>
            </w:r>
          </w:p>
        </w:tc>
        <w:tc>
          <w:tcPr>
            <w:tcW w:w="4366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短縮の原因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体幹骨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長管骨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の変形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※部位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イ　裸体となってわかる程度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ロ　レントゲン写真でわかる程度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 w:rsidTr="00B207F5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055" w:rsidRDefault="00280055" w:rsidP="00B207F5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右下肢長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cm</w:t>
            </w:r>
          </w:p>
        </w:tc>
        <w:tc>
          <w:tcPr>
            <w:tcW w:w="436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365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</w:tr>
      <w:tr w:rsidR="00EF472F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CD5A0F" w:rsidRDefault="00CD5A0F" w:rsidP="00CD5A0F">
            <w:pPr>
              <w:pStyle w:val="a3"/>
              <w:ind w:left="113" w:right="113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 xml:space="preserve">　　　　　（手指・足指を含む）</w:t>
            </w:r>
          </w:p>
          <w:p w:rsidR="00CD5A0F" w:rsidRPr="00CD5A0F" w:rsidRDefault="00CD5A0F" w:rsidP="00CD5A0F">
            <w:pPr>
              <w:pStyle w:val="a3"/>
              <w:spacing w:before="120" w:line="440" w:lineRule="exact"/>
              <w:ind w:leftChars="54"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上・下肢の機能障害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関　節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部　位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運　動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自　　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　　動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関　節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部　位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運　動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自　　　動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他　　　動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左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右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左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右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spacing w:before="160"/>
              <w:rPr>
                <w:spacing w:val="0"/>
              </w:rPr>
            </w:pPr>
          </w:p>
        </w:tc>
      </w:tr>
      <w:tr w:rsidR="00EF472F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0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4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8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</w:p>
          <w:p w:rsidR="00280055" w:rsidRDefault="00280055">
            <w:pPr>
              <w:pStyle w:val="a3"/>
              <w:rPr>
                <w:spacing w:val="0"/>
              </w:rPr>
            </w:pP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1132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84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1132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（機能回復の見込み、その他参考所見）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rPr>
                <w:spacing w:val="0"/>
              </w:rPr>
            </w:pPr>
          </w:p>
        </w:tc>
      </w:tr>
      <w:tr w:rsidR="00EF472F">
        <w:trPr>
          <w:cantSplit/>
          <w:trHeight w:hRule="exact" w:val="179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72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55" w:rsidRDefault="00280055">
            <w:pPr>
              <w:pStyle w:val="a3"/>
              <w:spacing w:before="120" w:line="66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上記のとおり診断いたします。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6A5AA9">
              <w:rPr>
                <w:rFonts w:ascii="ＭＳ 明朝" w:hAnsi="ＭＳ 明朝" w:hint="eastAsia"/>
                <w:spacing w:val="55"/>
                <w:fitText w:val="940" w:id="-430251769"/>
              </w:rPr>
              <w:t>所在</w:t>
            </w:r>
            <w:r w:rsidRPr="006A5AA9">
              <w:rPr>
                <w:rFonts w:ascii="ＭＳ 明朝" w:hAnsi="ＭＳ 明朝" w:hint="eastAsia"/>
                <w:spacing w:val="0"/>
                <w:fitText w:val="940" w:id="-430251769"/>
              </w:rPr>
              <w:t>地</w:t>
            </w:r>
          </w:p>
          <w:p w:rsidR="00280055" w:rsidRDefault="00280055">
            <w:pPr>
              <w:pStyle w:val="a3"/>
              <w:spacing w:line="5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</w:t>
            </w:r>
            <w:r w:rsidR="005D43D8">
              <w:rPr>
                <w:rFonts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</w:t>
            </w:r>
          </w:p>
          <w:p w:rsidR="00280055" w:rsidRDefault="00280055">
            <w:pPr>
              <w:pStyle w:val="a3"/>
              <w:spacing w:line="5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 w:rsidR="00FD5A52">
              <w:rPr>
                <w:rFonts w:cs="Times New Roman" w:hint="eastAsia"/>
                <w:spacing w:val="-1"/>
              </w:rPr>
              <w:t xml:space="preserve">　　</w:t>
            </w:r>
            <w:r w:rsidR="00FD5A52"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医師氏名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0055" w:rsidRDefault="00280055">
            <w:pPr>
              <w:pStyle w:val="a3"/>
              <w:spacing w:line="504" w:lineRule="exact"/>
              <w:rPr>
                <w:spacing w:val="0"/>
              </w:rPr>
            </w:pPr>
          </w:p>
        </w:tc>
      </w:tr>
    </w:tbl>
    <w:p w:rsidR="00280055" w:rsidRDefault="00280055">
      <w:pPr>
        <w:pStyle w:val="a3"/>
        <w:rPr>
          <w:spacing w:val="0"/>
        </w:rPr>
      </w:pPr>
    </w:p>
    <w:p w:rsidR="00280055" w:rsidRDefault="002800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6"/>
          <w:bdr w:val="single" w:sz="4" w:space="0" w:color="auto"/>
        </w:rPr>
        <w:t xml:space="preserve">　記入上のご注意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１　該当事項に○印をつけ必要事項をご記入下さい。</w:t>
      </w:r>
    </w:p>
    <w:p w:rsidR="00280055" w:rsidRDefault="002800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２　※印</w:t>
      </w:r>
      <w:r w:rsidR="001B1B1C">
        <w:rPr>
          <w:rFonts w:ascii="ＭＳ 明朝" w:hAnsi="ＭＳ 明朝" w:hint="eastAsia"/>
        </w:rPr>
        <w:t>欄は</w:t>
      </w:r>
      <w:r w:rsidR="001B1B1C">
        <w:rPr>
          <w:rFonts w:ascii="ＭＳ 明朝" w:hAnsi="ＭＳ 明朝"/>
        </w:rPr>
        <w:t>自・</w:t>
      </w:r>
      <w:r w:rsidR="001B1B1C">
        <w:rPr>
          <w:rFonts w:ascii="ＭＳ 明朝" w:hAnsi="ＭＳ 明朝" w:hint="eastAsia"/>
        </w:rPr>
        <w:t>他覚</w:t>
      </w:r>
      <w:r w:rsidR="001B1B1C">
        <w:rPr>
          <w:rFonts w:ascii="ＭＳ 明朝" w:hAnsi="ＭＳ 明朝"/>
        </w:rPr>
        <w:t>症状欄</w:t>
      </w:r>
      <w:r w:rsidR="001B1B1C">
        <w:rPr>
          <w:rFonts w:ascii="ＭＳ 明朝" w:hAnsi="ＭＳ 明朝" w:hint="eastAsia"/>
        </w:rPr>
        <w:t>又は人体図又は空欄を利用し</w:t>
      </w:r>
      <w:r>
        <w:rPr>
          <w:rFonts w:ascii="ＭＳ 明朝" w:hAnsi="ＭＳ 明朝" w:hint="eastAsia"/>
        </w:rPr>
        <w:t>図示又は説明して下さい。</w:t>
      </w:r>
    </w:p>
    <w:p w:rsidR="00280055" w:rsidRDefault="0028005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</w:t>
      </w:r>
      <w:r w:rsidR="00CD5A0F">
        <w:rPr>
          <w:rFonts w:cs="Times New Roman" w:hint="eastAsia"/>
          <w:spacing w:val="-1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　聴力障害・視野障害についてはオージオグラム・視野表を添付して下さい。</w:t>
      </w:r>
    </w:p>
    <w:p w:rsidR="00280055" w:rsidRDefault="00280055">
      <w:pPr>
        <w:pStyle w:val="a3"/>
        <w:rPr>
          <w:spacing w:val="0"/>
        </w:rPr>
      </w:pPr>
    </w:p>
    <w:sectPr w:rsidR="00280055" w:rsidSect="006E4C19">
      <w:headerReference w:type="default" r:id="rId6"/>
      <w:pgSz w:w="14572" w:h="20639" w:code="12"/>
      <w:pgMar w:top="1191" w:right="851" w:bottom="851" w:left="102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C4" w:rsidRDefault="000E6FC4" w:rsidP="00FD5A52">
      <w:r>
        <w:separator/>
      </w:r>
    </w:p>
  </w:endnote>
  <w:endnote w:type="continuationSeparator" w:id="0">
    <w:p w:rsidR="000E6FC4" w:rsidRDefault="000E6FC4" w:rsidP="00F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C4" w:rsidRDefault="000E6FC4" w:rsidP="00FD5A52">
      <w:r>
        <w:separator/>
      </w:r>
    </w:p>
  </w:footnote>
  <w:footnote w:type="continuationSeparator" w:id="0">
    <w:p w:rsidR="000E6FC4" w:rsidRDefault="000E6FC4" w:rsidP="00F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C9" w:rsidRPr="00FF15C9" w:rsidRDefault="002C5A75" w:rsidP="002C5A75">
    <w:pPr>
      <w:pStyle w:val="a5"/>
      <w:tabs>
        <w:tab w:val="clear" w:pos="4252"/>
        <w:tab w:val="clear" w:pos="8504"/>
        <w:tab w:val="center" w:pos="6350"/>
        <w:tab w:val="right" w:pos="12701"/>
      </w:tabs>
      <w:jc w:val="right"/>
      <w:rPr>
        <w:sz w:val="24"/>
      </w:rPr>
    </w:pPr>
    <w:r w:rsidRPr="002C5A75"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55"/>
    <w:rsid w:val="000174C3"/>
    <w:rsid w:val="000721D4"/>
    <w:rsid w:val="000C47C6"/>
    <w:rsid w:val="000E6FC4"/>
    <w:rsid w:val="0010754A"/>
    <w:rsid w:val="001B1B1C"/>
    <w:rsid w:val="001D650D"/>
    <w:rsid w:val="00254099"/>
    <w:rsid w:val="00254898"/>
    <w:rsid w:val="00280055"/>
    <w:rsid w:val="002C5A75"/>
    <w:rsid w:val="00393FF9"/>
    <w:rsid w:val="0044649F"/>
    <w:rsid w:val="004566A7"/>
    <w:rsid w:val="004963A3"/>
    <w:rsid w:val="004A2913"/>
    <w:rsid w:val="005C21E0"/>
    <w:rsid w:val="005D43D8"/>
    <w:rsid w:val="006453D9"/>
    <w:rsid w:val="00682990"/>
    <w:rsid w:val="006A5AA9"/>
    <w:rsid w:val="006C5CBE"/>
    <w:rsid w:val="006E4C19"/>
    <w:rsid w:val="00745BC1"/>
    <w:rsid w:val="007A6FC2"/>
    <w:rsid w:val="007C0F47"/>
    <w:rsid w:val="008E78BD"/>
    <w:rsid w:val="00912B16"/>
    <w:rsid w:val="009B629E"/>
    <w:rsid w:val="009D63A9"/>
    <w:rsid w:val="00A83A2F"/>
    <w:rsid w:val="00B207F5"/>
    <w:rsid w:val="00B23C95"/>
    <w:rsid w:val="00BA46BD"/>
    <w:rsid w:val="00C767E6"/>
    <w:rsid w:val="00C85E10"/>
    <w:rsid w:val="00CD5A0F"/>
    <w:rsid w:val="00EB2D21"/>
    <w:rsid w:val="00ED0105"/>
    <w:rsid w:val="00EF472F"/>
    <w:rsid w:val="00F268A3"/>
    <w:rsid w:val="00F75ABB"/>
    <w:rsid w:val="00FB37C6"/>
    <w:rsid w:val="00FD5A52"/>
    <w:rsid w:val="00FD73C8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0618A0"/>
  <w15:chartTrackingRefBased/>
  <w15:docId w15:val="{0E5D97F5-5844-4EBA-860C-9F1C2E8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CD5A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A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1178</Words>
  <Characters>1261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梅本敬太</dc:creator>
  <cp:keywords/>
  <dc:description/>
  <cp:lastModifiedBy>佐々木</cp:lastModifiedBy>
  <cp:revision>4</cp:revision>
  <cp:lastPrinted>2020-11-18T04:29:00Z</cp:lastPrinted>
  <dcterms:created xsi:type="dcterms:W3CDTF">2024-10-17T04:17:00Z</dcterms:created>
  <dcterms:modified xsi:type="dcterms:W3CDTF">2025-06-13T00:18:00Z</dcterms:modified>
</cp:coreProperties>
</file>