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5957509A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</w:t>
            </w:r>
            <w:r w:rsidR="00003FFD" w:rsidRPr="00003FFD">
              <w:rPr>
                <w:rFonts w:ascii="ＭＳ Ｐゴシック" w:eastAsia="ＭＳ Ｐゴシック" w:hint="eastAsia"/>
                <w:u w:val="dashDotHeavy"/>
              </w:rPr>
              <w:t>自動販売機設置場所の貸付け（神奈川県立相模湖交流センターほか８施設）</w:t>
            </w:r>
            <w:r w:rsidR="00D024E0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1A7BFDE6">
                  <wp:simplePos x="0" y="0"/>
                  <wp:positionH relativeFrom="column">
                    <wp:posOffset>4154896</wp:posOffset>
                  </wp:positionH>
                  <wp:positionV relativeFrom="paragraph">
                    <wp:posOffset>208358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21C81143" w:rsidR="004D1F30" w:rsidRPr="00136A11" w:rsidRDefault="004D1F30" w:rsidP="00B76890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B76890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B7689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0375E"/>
    <w:rsid w:val="00003FFD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560A1"/>
    <w:rsid w:val="00165A38"/>
    <w:rsid w:val="00183827"/>
    <w:rsid w:val="0024767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52B58"/>
    <w:rsid w:val="00462646"/>
    <w:rsid w:val="00485461"/>
    <w:rsid w:val="004D1F30"/>
    <w:rsid w:val="005203FC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86B95"/>
    <w:rsid w:val="007A4B02"/>
    <w:rsid w:val="007A6FA9"/>
    <w:rsid w:val="007D06BE"/>
    <w:rsid w:val="008138D5"/>
    <w:rsid w:val="0082347A"/>
    <w:rsid w:val="00885D2C"/>
    <w:rsid w:val="00890422"/>
    <w:rsid w:val="00890938"/>
    <w:rsid w:val="008C6B9D"/>
    <w:rsid w:val="00904EB3"/>
    <w:rsid w:val="00914B03"/>
    <w:rsid w:val="0091695D"/>
    <w:rsid w:val="00945523"/>
    <w:rsid w:val="00957EC4"/>
    <w:rsid w:val="009609CD"/>
    <w:rsid w:val="009643AE"/>
    <w:rsid w:val="00976C18"/>
    <w:rsid w:val="009842A0"/>
    <w:rsid w:val="00994F0F"/>
    <w:rsid w:val="009F0A65"/>
    <w:rsid w:val="009F6B84"/>
    <w:rsid w:val="00A34B42"/>
    <w:rsid w:val="00A674D6"/>
    <w:rsid w:val="00AF6408"/>
    <w:rsid w:val="00B37317"/>
    <w:rsid w:val="00B41B0E"/>
    <w:rsid w:val="00B43F9A"/>
    <w:rsid w:val="00B76890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024E0"/>
    <w:rsid w:val="00D35E19"/>
    <w:rsid w:val="00D7642F"/>
    <w:rsid w:val="00D9776F"/>
    <w:rsid w:val="00DE4962"/>
    <w:rsid w:val="00E045C9"/>
    <w:rsid w:val="00E109B7"/>
    <w:rsid w:val="00E2159C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9</cp:revision>
  <cp:lastPrinted>2025-09-11T01:26:00Z</cp:lastPrinted>
  <dcterms:created xsi:type="dcterms:W3CDTF">2025-09-25T01:35:00Z</dcterms:created>
  <dcterms:modified xsi:type="dcterms:W3CDTF">2026-01-09T06:25:00Z</dcterms:modified>
</cp:coreProperties>
</file>